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B57C9">
      <w:pPr>
        <w:bidi w:val="0"/>
        <w:rPr>
          <w:rStyle w:val="9"/>
          <w:rFonts w:hint="eastAsia" w:eastAsia="宋体"/>
          <w:lang w:val="en-US" w:eastAsia="zh-CN"/>
        </w:rPr>
      </w:pPr>
      <w:r>
        <w:rPr>
          <w:rFonts w:hint="eastAsia"/>
        </w:rPr>
        <w:t>评分</w:t>
      </w:r>
      <w:r>
        <w:rPr>
          <w:rFonts w:hint="eastAsia"/>
          <w:lang w:val="en-US" w:eastAsia="zh-CN"/>
        </w:rPr>
        <w:t>细则</w:t>
      </w:r>
    </w:p>
    <w:tbl>
      <w:tblPr>
        <w:tblStyle w:val="8"/>
        <w:tblpPr w:leftFromText="180" w:rightFromText="180" w:vertAnchor="text" w:horzAnchor="margin" w:tblpY="4"/>
        <w:tblW w:w="93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7087"/>
        <w:gridCol w:w="709"/>
      </w:tblGrid>
      <w:tr w14:paraId="47867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42" w:type="dxa"/>
            <w:gridSpan w:val="2"/>
            <w:tcBorders>
              <w:tl2br w:val="single" w:color="auto" w:sz="4" w:space="0"/>
            </w:tcBorders>
          </w:tcPr>
          <w:p w14:paraId="368CEEB8">
            <w:pPr>
              <w:spacing w:line="276" w:lineRule="auto"/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投标单位</w:t>
            </w:r>
          </w:p>
          <w:p w14:paraId="5C569B43">
            <w:pPr>
              <w:spacing w:line="276" w:lineRule="auto"/>
              <w:ind w:firstLine="1367" w:firstLineChars="65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评审内容</w:t>
            </w:r>
          </w:p>
        </w:tc>
        <w:tc>
          <w:tcPr>
            <w:tcW w:w="709" w:type="dxa"/>
            <w:vAlign w:val="center"/>
          </w:tcPr>
          <w:p w14:paraId="47D9DD13">
            <w:pPr>
              <w:spacing w:line="276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权重</w:t>
            </w:r>
          </w:p>
        </w:tc>
      </w:tr>
      <w:tr w14:paraId="7B2C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4" w:hRule="atLeast"/>
        </w:trPr>
        <w:tc>
          <w:tcPr>
            <w:tcW w:w="1555" w:type="dxa"/>
            <w:vAlign w:val="center"/>
          </w:tcPr>
          <w:p w14:paraId="1B06F0B9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1.服务方案</w:t>
            </w:r>
          </w:p>
          <w:p w14:paraId="7201EC2A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</w:rPr>
              <w:t>分)</w:t>
            </w:r>
          </w:p>
        </w:tc>
        <w:tc>
          <w:tcPr>
            <w:tcW w:w="7087" w:type="dxa"/>
          </w:tcPr>
          <w:p w14:paraId="58224DF2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方案内容全面详实、条理清晰、安排科学合理、针对性强，保障措施充分，得20-25分；</w:t>
            </w:r>
          </w:p>
          <w:p w14:paraId="4AA42408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方案内容全面、安排比较合理、针对性较强，保障措施得当，能满足项目顺利实施，得15-20分；</w:t>
            </w:r>
          </w:p>
          <w:p w14:paraId="5CE81463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方案内容较全面、安排较合理、针对性一般，有保障措施，能基本满足项目需求，得10-15分；</w:t>
            </w:r>
          </w:p>
          <w:p w14:paraId="2EB22843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方案内容不全面、安排欠合理、针对性不强，有保障措施，能部分满足项目需要，得5-10分；</w:t>
            </w:r>
          </w:p>
          <w:p w14:paraId="6F434C9D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方案内容不全面、安排不合理、针对性较差，保障措施不当，得0-5分；</w:t>
            </w:r>
          </w:p>
          <w:p w14:paraId="65E95ED9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方案内容不全面、安排不合理、无针对性，无保障措施或不提供服务方案，不得分。</w:t>
            </w:r>
          </w:p>
          <w:p w14:paraId="49479838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服务内容包含但不限于：</w:t>
            </w:r>
          </w:p>
          <w:p w14:paraId="770A0C2E">
            <w:pPr>
              <w:spacing w:line="276" w:lineRule="auto"/>
              <w:ind w:firstLine="42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飞机施药正式作业前现场，准备阶段的地面监管服务；</w:t>
            </w:r>
          </w:p>
          <w:p w14:paraId="171F5104">
            <w:pPr>
              <w:spacing w:line="276" w:lineRule="auto"/>
              <w:ind w:firstLine="420" w:firstLineChars="200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飞机空中施药过程全程实时监测监管；</w:t>
            </w:r>
          </w:p>
          <w:p w14:paraId="55ECC79E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作业架次结果实时发布；</w:t>
            </w:r>
          </w:p>
          <w:p w14:paraId="7EA249DD">
            <w:pPr>
              <w:spacing w:line="276" w:lineRule="auto"/>
              <w:ind w:firstLine="420" w:firstLineChars="200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</w:rPr>
              <w:t>服务团队的</w:t>
            </w:r>
            <w:r>
              <w:rPr>
                <w:rFonts w:ascii="仿宋" w:hAnsi="仿宋" w:eastAsia="仿宋"/>
                <w:kern w:val="0"/>
              </w:rPr>
              <w:t>岗位</w:t>
            </w:r>
            <w:r>
              <w:rPr>
                <w:rFonts w:hint="eastAsia" w:ascii="仿宋" w:hAnsi="仿宋" w:eastAsia="仿宋"/>
                <w:kern w:val="0"/>
              </w:rPr>
              <w:t>数量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 w14:paraId="657D3C6A">
            <w:pPr>
              <w:spacing w:line="276" w:lineRule="auto"/>
              <w:ind w:firstLine="420" w:firstLineChars="20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</w:rPr>
              <w:t>针对问题提出有关建议等。</w:t>
            </w:r>
          </w:p>
        </w:tc>
        <w:tc>
          <w:tcPr>
            <w:tcW w:w="709" w:type="dxa"/>
            <w:tcBorders/>
            <w:vAlign w:val="center"/>
          </w:tcPr>
          <w:p w14:paraId="7D3FF484">
            <w:pPr>
              <w:spacing w:line="276" w:lineRule="auto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25</w:t>
            </w:r>
          </w:p>
          <w:p w14:paraId="16398A00">
            <w:pPr>
              <w:spacing w:line="276" w:lineRule="auto"/>
              <w:jc w:val="center"/>
              <w:rPr>
                <w:rFonts w:ascii="宋体" w:hAnsi="宋体"/>
              </w:rPr>
            </w:pPr>
          </w:p>
        </w:tc>
      </w:tr>
      <w:tr w14:paraId="16163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55" w:type="dxa"/>
            <w:vMerge w:val="restart"/>
            <w:vAlign w:val="center"/>
          </w:tcPr>
          <w:p w14:paraId="04C41979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2.专业飞机机载监测技术装备与专业航空施药监测监理软件平台</w:t>
            </w:r>
          </w:p>
          <w:p w14:paraId="1EDCE730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  <w:lang w:val="en-US" w:eastAsia="zh-CN"/>
              </w:rPr>
              <w:t>41</w:t>
            </w:r>
            <w:r>
              <w:rPr>
                <w:rFonts w:hint="eastAsia" w:ascii="仿宋" w:hAnsi="仿宋" w:eastAsia="仿宋"/>
              </w:rPr>
              <w:t>分)</w:t>
            </w:r>
          </w:p>
        </w:tc>
        <w:tc>
          <w:tcPr>
            <w:tcW w:w="7087" w:type="dxa"/>
          </w:tcPr>
          <w:p w14:paraId="43D45489">
            <w:pPr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 w:val="0"/>
                <w:bCs w:val="0"/>
              </w:rPr>
              <w:t>专业</w:t>
            </w:r>
            <w:r>
              <w:rPr>
                <w:rFonts w:hint="eastAsia" w:ascii="仿宋" w:hAnsi="仿宋" w:eastAsia="仿宋"/>
                <w:b/>
                <w:bCs/>
              </w:rPr>
              <w:t>飞机机载监测技术装备</w:t>
            </w:r>
            <w:r>
              <w:rPr>
                <w:rFonts w:hint="eastAsia" w:ascii="仿宋" w:hAnsi="仿宋" w:eastAsia="仿宋"/>
                <w:b w:val="0"/>
                <w:bCs w:val="0"/>
                <w:lang w:val="en-US" w:eastAsia="zh-CN"/>
              </w:rPr>
              <w:t>投入数量3套</w:t>
            </w:r>
            <w:r>
              <w:rPr>
                <w:rFonts w:hint="eastAsia" w:ascii="仿宋" w:hAnsi="仿宋" w:eastAsia="仿宋"/>
                <w:kern w:val="0"/>
              </w:rPr>
              <w:t>（含备机1套）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，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该装备</w:t>
            </w:r>
            <w:r>
              <w:rPr>
                <w:rFonts w:hint="eastAsia" w:ascii="仿宋" w:hAnsi="仿宋" w:eastAsia="仿宋"/>
              </w:rPr>
              <w:t>介绍整体内容条理清晰，</w:t>
            </w:r>
            <w:r>
              <w:rPr>
                <w:rFonts w:hint="eastAsia" w:ascii="仿宋" w:hAnsi="仿宋" w:eastAsia="仿宋"/>
                <w:kern w:val="0"/>
              </w:rPr>
              <w:t>规格详实、监测功能齐备、实物图片有效，能够支持每秒次数据采集监测要求，满足得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</w:rPr>
              <w:t>分；内容不详实或不满足功能需求则得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</w:rPr>
              <w:t>分；</w:t>
            </w:r>
          </w:p>
        </w:tc>
        <w:tc>
          <w:tcPr>
            <w:tcW w:w="709" w:type="dxa"/>
            <w:vAlign w:val="center"/>
          </w:tcPr>
          <w:p w14:paraId="30895FB7">
            <w:pPr>
              <w:spacing w:line="276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</w:tr>
      <w:tr w14:paraId="328A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55" w:type="dxa"/>
            <w:vMerge w:val="continue"/>
            <w:tcBorders/>
            <w:vAlign w:val="center"/>
          </w:tcPr>
          <w:p w14:paraId="1165CC24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7" w:type="dxa"/>
          </w:tcPr>
          <w:p w14:paraId="78965E97">
            <w:pPr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专业航空施药监测监理软件平台</w:t>
            </w:r>
            <w:r>
              <w:rPr>
                <w:rFonts w:hint="eastAsia" w:ascii="仿宋" w:hAnsi="仿宋" w:eastAsia="仿宋"/>
              </w:rPr>
              <w:t>投入数量1套，</w:t>
            </w:r>
            <w:r>
              <w:rPr>
                <w:rFonts w:hint="eastAsia" w:ascii="仿宋" w:hAnsi="仿宋" w:eastAsia="仿宋"/>
                <w:lang w:val="en-US" w:eastAsia="zh-CN"/>
              </w:rPr>
              <w:t>同时</w:t>
            </w:r>
            <w:r>
              <w:rPr>
                <w:rFonts w:hint="eastAsia" w:ascii="仿宋" w:hAnsi="仿宋" w:eastAsia="仿宋"/>
              </w:rPr>
              <w:t>须向采购方单位提供最少12个远程实时监看账户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  <w:r>
              <w:rPr>
                <w:rFonts w:hint="eastAsia" w:ascii="仿宋" w:hAnsi="仿宋" w:eastAsia="仿宋"/>
                <w:b/>
                <w:bCs/>
              </w:rPr>
              <w:t>平台</w:t>
            </w:r>
            <w:r>
              <w:rPr>
                <w:rFonts w:hint="eastAsia" w:ascii="仿宋" w:hAnsi="仿宋" w:eastAsia="仿宋"/>
              </w:rPr>
              <w:t>介绍整体内容条理清晰，软件界面详实，包含实时作业航迹监看、历史作业航迹监看、作业架次结果实时统计，监管文书发布等关键功能，较为适用得</w:t>
            </w:r>
            <w:r>
              <w:rPr>
                <w:rFonts w:hint="eastAsia" w:ascii="仿宋" w:hAnsi="仿宋" w:eastAsia="仿宋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</w:rPr>
              <w:t>分；内容条理不清或功能不适用</w:t>
            </w:r>
            <w:r>
              <w:rPr>
                <w:rFonts w:hint="eastAsia" w:ascii="仿宋" w:hAnsi="仿宋" w:eastAsia="仿宋"/>
                <w:lang w:val="en-US" w:eastAsia="zh-CN"/>
              </w:rPr>
              <w:t>得3</w:t>
            </w:r>
            <w:r>
              <w:rPr>
                <w:rFonts w:hint="eastAsia" w:ascii="仿宋" w:hAnsi="仿宋" w:eastAsia="仿宋"/>
              </w:rPr>
              <w:t>分；</w:t>
            </w:r>
          </w:p>
        </w:tc>
        <w:tc>
          <w:tcPr>
            <w:tcW w:w="709" w:type="dxa"/>
            <w:vAlign w:val="center"/>
          </w:tcPr>
          <w:p w14:paraId="5277C514">
            <w:pPr>
              <w:spacing w:line="276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</w:t>
            </w:r>
          </w:p>
        </w:tc>
      </w:tr>
      <w:tr w14:paraId="0AC7C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  <w:vAlign w:val="center"/>
          </w:tcPr>
          <w:p w14:paraId="35441961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7" w:type="dxa"/>
          </w:tcPr>
          <w:p w14:paraId="266CBA53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提供飞行员驾驶舱专用</w:t>
            </w:r>
            <w:r>
              <w:rPr>
                <w:rFonts w:hint="eastAsia" w:ascii="仿宋" w:hAnsi="仿宋" w:eastAsia="仿宋"/>
                <w:b/>
                <w:bCs/>
              </w:rPr>
              <w:t>飞防作业监测数据显示仪</w:t>
            </w:r>
            <w:r>
              <w:rPr>
                <w:rFonts w:hint="eastAsia" w:ascii="仿宋" w:hAnsi="仿宋" w:eastAsia="仿宋"/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/>
              </w:rPr>
              <w:t>支持与专业飞机机载监测技术装备互联，为飞行员实时突出显示瞬时喷施流量、瞬时喷施航速等关键作业指标数据，满足得3分；不满足则不得分；</w:t>
            </w:r>
            <w:r>
              <w:rPr>
                <w:rFonts w:hint="eastAsia" w:ascii="仿宋" w:hAnsi="仿宋" w:eastAsia="仿宋"/>
                <w:kern w:val="0"/>
              </w:rPr>
              <w:t>（注：主要参考设备软件界面截图或设备演示）</w:t>
            </w:r>
          </w:p>
        </w:tc>
        <w:tc>
          <w:tcPr>
            <w:tcW w:w="709" w:type="dxa"/>
            <w:vAlign w:val="center"/>
          </w:tcPr>
          <w:p w14:paraId="1D5D386F">
            <w:pPr>
              <w:spacing w:line="276" w:lineRule="auto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 w14:paraId="65BE6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  <w:vAlign w:val="center"/>
          </w:tcPr>
          <w:p w14:paraId="49B2A81B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7" w:type="dxa"/>
          </w:tcPr>
          <w:p w14:paraId="6D7D45F1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平台的</w:t>
            </w:r>
            <w:r>
              <w:rPr>
                <w:rFonts w:hint="eastAsia" w:ascii="仿宋" w:hAnsi="仿宋" w:eastAsia="仿宋"/>
                <w:b/>
                <w:bCs/>
              </w:rPr>
              <w:t>实时作业航迹监看功能</w:t>
            </w:r>
            <w:r>
              <w:rPr>
                <w:rFonts w:hint="eastAsia" w:ascii="仿宋" w:hAnsi="仿宋" w:eastAsia="仿宋"/>
              </w:rPr>
              <w:t>须</w:t>
            </w:r>
            <w:r>
              <w:rPr>
                <w:rFonts w:hint="eastAsia" w:ascii="仿宋" w:hAnsi="仿宋" w:eastAsia="仿宋"/>
                <w:kern w:val="0"/>
              </w:rPr>
              <w:t>满足在飞机空中施药喷洒作业航迹GIS操作界面中，任意航迹点均可通过鼠标点选来显示其监测详细数据，如“作业时间戳、瞬时流量、瞬时压力、作业气温、作业湿度、航点经度、航点纬度与航点海拔”等，支持完整显示得3分；不支持完整显示则不得分；（注：主要参考软件平台界面截图或在线系统演示）</w:t>
            </w:r>
          </w:p>
        </w:tc>
        <w:tc>
          <w:tcPr>
            <w:tcW w:w="709" w:type="dxa"/>
            <w:vAlign w:val="center"/>
          </w:tcPr>
          <w:p w14:paraId="602B4401">
            <w:pPr>
              <w:spacing w:line="276" w:lineRule="auto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3</w:t>
            </w:r>
          </w:p>
        </w:tc>
      </w:tr>
      <w:tr w14:paraId="3E111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  <w:vAlign w:val="center"/>
          </w:tcPr>
          <w:p w14:paraId="29C93424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7" w:type="dxa"/>
          </w:tcPr>
          <w:p w14:paraId="090DBA34">
            <w:pPr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</w:rPr>
              <w:t>专业</w:t>
            </w:r>
            <w:r>
              <w:rPr>
                <w:rFonts w:hint="eastAsia" w:ascii="仿宋" w:hAnsi="仿宋" w:eastAsia="仿宋"/>
                <w:b/>
                <w:bCs/>
                <w:kern w:val="0"/>
              </w:rPr>
              <w:t>飞机机载监测技术装备</w:t>
            </w:r>
            <w:r>
              <w:rPr>
                <w:rFonts w:hint="eastAsia" w:ascii="仿宋" w:hAnsi="仿宋" w:eastAsia="仿宋"/>
                <w:kern w:val="0"/>
              </w:rPr>
              <w:t>及其</w:t>
            </w:r>
            <w:r>
              <w:rPr>
                <w:rFonts w:hint="eastAsia" w:ascii="仿宋" w:hAnsi="仿宋" w:eastAsia="仿宋"/>
              </w:rPr>
              <w:t>专业航空施药监测监理软件平台</w:t>
            </w:r>
            <w:r>
              <w:rPr>
                <w:rFonts w:hint="eastAsia" w:ascii="仿宋" w:hAnsi="仿宋" w:eastAsia="仿宋"/>
                <w:kern w:val="0"/>
              </w:rPr>
              <w:t>具备国家知识产权局颁发的软件著作权证书的，得5分；不具备则不得分；</w:t>
            </w:r>
          </w:p>
        </w:tc>
        <w:tc>
          <w:tcPr>
            <w:tcW w:w="709" w:type="dxa"/>
            <w:vAlign w:val="center"/>
          </w:tcPr>
          <w:p w14:paraId="00E88AF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</w:tr>
      <w:tr w14:paraId="3DC1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  <w:vAlign w:val="center"/>
          </w:tcPr>
          <w:p w14:paraId="511F2E53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7" w:type="dxa"/>
          </w:tcPr>
          <w:p w14:paraId="463531B7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专业飞机机载监测技术装备及其</w:t>
            </w:r>
            <w:r>
              <w:rPr>
                <w:rFonts w:hint="eastAsia" w:ascii="仿宋" w:hAnsi="仿宋" w:eastAsia="仿宋"/>
              </w:rPr>
              <w:t>专业航空施药监测监理软件平台</w:t>
            </w:r>
            <w:r>
              <w:rPr>
                <w:rFonts w:hint="eastAsia" w:ascii="仿宋" w:hAnsi="仿宋" w:eastAsia="仿宋"/>
                <w:kern w:val="0"/>
              </w:rPr>
              <w:t>具备航空领域专业技术研究所实测认证且获得认证证书的，得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</w:rPr>
              <w:t>分；不具备则不得分；</w:t>
            </w:r>
          </w:p>
        </w:tc>
        <w:tc>
          <w:tcPr>
            <w:tcW w:w="709" w:type="dxa"/>
            <w:vAlign w:val="center"/>
          </w:tcPr>
          <w:p w14:paraId="24FCCD65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</w:tr>
      <w:tr w14:paraId="5701C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  <w:vAlign w:val="center"/>
          </w:tcPr>
          <w:p w14:paraId="53BD9215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7" w:type="dxa"/>
          </w:tcPr>
          <w:p w14:paraId="0556A911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获得过国内大型专业基础云服务实力机构官方认证评定证书的，得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</w:rPr>
              <w:t>分；没有则不得分；</w:t>
            </w:r>
          </w:p>
        </w:tc>
        <w:tc>
          <w:tcPr>
            <w:tcW w:w="709" w:type="dxa"/>
            <w:vAlign w:val="center"/>
          </w:tcPr>
          <w:p w14:paraId="7BD1DACC">
            <w:pPr>
              <w:spacing w:line="276" w:lineRule="auto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</w:t>
            </w:r>
          </w:p>
        </w:tc>
      </w:tr>
      <w:tr w14:paraId="0690B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tcBorders/>
            <w:vAlign w:val="center"/>
          </w:tcPr>
          <w:p w14:paraId="39A8D3EA">
            <w:pPr>
              <w:spacing w:line="276" w:lineRule="auto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7087" w:type="dxa"/>
          </w:tcPr>
          <w:p w14:paraId="0F760A2B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专业飞机机载监测技术装备须支持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多种飞防作业机型的适配安装，能够提供三份（含以上）不同通用航空企业所出具的《机型适配合格证书》，得3分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在此基础上，《机型适配合格证书》中，每适配1种有人驾驶飞防作业机型（多个证书适配同一型号机型，只视为1种），加1分，最多加5分；不足三份（不同通用航空企业出具），得3分；不提供则不得分；</w:t>
            </w:r>
          </w:p>
        </w:tc>
        <w:tc>
          <w:tcPr>
            <w:tcW w:w="709" w:type="dxa"/>
            <w:vAlign w:val="center"/>
          </w:tcPr>
          <w:p w14:paraId="680A44A8">
            <w:pPr>
              <w:spacing w:line="276" w:lineRule="auto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8</w:t>
            </w:r>
          </w:p>
        </w:tc>
      </w:tr>
      <w:tr w14:paraId="6072C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/>
            <w:shd w:val="clear"/>
            <w:vAlign w:val="center"/>
          </w:tcPr>
          <w:p w14:paraId="74D9E360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3.相关荣誉</w:t>
            </w:r>
          </w:p>
          <w:p w14:paraId="43C51BA5">
            <w:pPr>
              <w:spacing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(9分)</w:t>
            </w:r>
          </w:p>
        </w:tc>
        <w:tc>
          <w:tcPr>
            <w:tcW w:w="7087" w:type="dxa"/>
          </w:tcPr>
          <w:p w14:paraId="1D33C65A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以往完成同类政府事业单位飞防项目，获得绩效考核“优秀”评定证书的，每出具1份，得3分，最高9分；不出具则不得分；</w:t>
            </w:r>
          </w:p>
        </w:tc>
        <w:tc>
          <w:tcPr>
            <w:tcW w:w="709" w:type="dxa"/>
            <w:vAlign w:val="center"/>
          </w:tcPr>
          <w:p w14:paraId="4B4DC117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 w:ascii="宋体" w:hAnsi="宋体"/>
              </w:rPr>
              <w:t>9</w:t>
            </w:r>
          </w:p>
        </w:tc>
      </w:tr>
      <w:tr w14:paraId="79C31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/>
            <w:shd w:val="clear"/>
            <w:vAlign w:val="center"/>
          </w:tcPr>
          <w:p w14:paraId="51866987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仿宋" w:hAnsi="仿宋" w:eastAsia="仿宋"/>
              </w:rPr>
              <w:t>专业业绩</w:t>
            </w:r>
          </w:p>
          <w:p w14:paraId="68FC7DA1">
            <w:pPr>
              <w:spacing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(15分)</w:t>
            </w:r>
          </w:p>
        </w:tc>
        <w:tc>
          <w:tcPr>
            <w:tcW w:w="7087" w:type="dxa"/>
            <w:tcBorders>
              <w:top w:val="single" w:color="auto" w:sz="4" w:space="0"/>
            </w:tcBorders>
          </w:tcPr>
          <w:p w14:paraId="029F4281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自202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</w:rPr>
              <w:t>年至今，</w:t>
            </w:r>
            <w:r>
              <w:rPr>
                <w:rFonts w:ascii="仿宋" w:hAnsi="仿宋" w:eastAsia="仿宋"/>
                <w:kern w:val="0"/>
              </w:rPr>
              <w:t>类似</w:t>
            </w:r>
            <w:r>
              <w:rPr>
                <w:rFonts w:hint="eastAsia" w:ascii="仿宋" w:hAnsi="仿宋" w:eastAsia="仿宋"/>
              </w:rPr>
              <w:t>飞防监理服务</w:t>
            </w:r>
            <w:r>
              <w:rPr>
                <w:rFonts w:ascii="仿宋" w:hAnsi="仿宋" w:eastAsia="仿宋"/>
                <w:kern w:val="0"/>
              </w:rPr>
              <w:t>项目业绩</w:t>
            </w:r>
            <w:r>
              <w:rPr>
                <w:rFonts w:hint="eastAsia" w:ascii="仿宋" w:hAnsi="仿宋" w:eastAsia="仿宋"/>
                <w:kern w:val="0"/>
              </w:rPr>
              <w:t>，每提供1个，得3分，最高得15分;不提供则不得分;（以加盖供应商公章的项目合同扫描件为准，涉及企业秘密的合同敏感内容可涂盖）</w:t>
            </w:r>
          </w:p>
        </w:tc>
        <w:tc>
          <w:tcPr>
            <w:tcW w:w="709" w:type="dxa"/>
            <w:vAlign w:val="center"/>
          </w:tcPr>
          <w:p w14:paraId="0633399B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 w:ascii="宋体" w:hAnsi="宋体"/>
              </w:rPr>
              <w:t>15</w:t>
            </w:r>
          </w:p>
        </w:tc>
      </w:tr>
      <w:tr w14:paraId="0D633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tcBorders/>
            <w:shd w:val="clear"/>
            <w:vAlign w:val="center"/>
          </w:tcPr>
          <w:p w14:paraId="422A3B39">
            <w:pPr>
              <w:spacing w:line="276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5.服</w:t>
            </w:r>
            <w:r>
              <w:rPr>
                <w:rFonts w:hint="eastAsia" w:ascii="仿宋" w:hAnsi="仿宋" w:eastAsia="仿宋"/>
              </w:rPr>
              <w:t>务价格</w:t>
            </w:r>
          </w:p>
          <w:p w14:paraId="097DC60E">
            <w:pPr>
              <w:spacing w:line="276" w:lineRule="auto"/>
              <w:jc w:val="center"/>
              <w:rPr>
                <w:rFonts w:ascii="仿宋" w:hAnsi="仿宋" w:eastAsia="仿宋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</w:rPr>
              <w:t>(10分)</w:t>
            </w:r>
          </w:p>
        </w:tc>
        <w:tc>
          <w:tcPr>
            <w:tcW w:w="7087" w:type="dxa"/>
          </w:tcPr>
          <w:p w14:paraId="00A32E4B">
            <w:pPr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必须在报价合理的基础上，满足招标和中标文件所有要求，且投标价格最低的报价为评标基准价，其价格为满分；</w:t>
            </w:r>
          </w:p>
          <w:p w14:paraId="3C0B6A3F">
            <w:pPr>
              <w:spacing w:line="276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报价得分 =（评标基准价/报价）×10%×100</w:t>
            </w:r>
          </w:p>
          <w:p w14:paraId="6F24828F">
            <w:pPr>
              <w:spacing w:line="276" w:lineRule="auto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</w:rPr>
              <w:t>（注：报价得分保留2位小数）</w:t>
            </w:r>
          </w:p>
        </w:tc>
        <w:tc>
          <w:tcPr>
            <w:tcW w:w="709" w:type="dxa"/>
            <w:vAlign w:val="center"/>
          </w:tcPr>
          <w:p w14:paraId="13213746">
            <w:pPr>
              <w:spacing w:line="276" w:lineRule="auto"/>
              <w:jc w:val="center"/>
              <w:rPr>
                <w:kern w:val="0"/>
              </w:rPr>
            </w:pPr>
            <w:r>
              <w:rPr>
                <w:rFonts w:hint="eastAsia" w:ascii="宋体" w:hAnsi="宋体"/>
              </w:rPr>
              <w:t>10</w:t>
            </w:r>
          </w:p>
        </w:tc>
      </w:tr>
      <w:tr w14:paraId="52A3B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642" w:type="dxa"/>
            <w:gridSpan w:val="2"/>
            <w:vAlign w:val="center"/>
          </w:tcPr>
          <w:p w14:paraId="4A613AFD">
            <w:pPr>
              <w:spacing w:line="276" w:lineRule="auto"/>
              <w:jc w:val="center"/>
              <w:rPr>
                <w:rFonts w:hint="eastAsia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合计</w:t>
            </w:r>
          </w:p>
        </w:tc>
        <w:tc>
          <w:tcPr>
            <w:tcW w:w="709" w:type="dxa"/>
            <w:vAlign w:val="center"/>
          </w:tcPr>
          <w:p w14:paraId="06775B36">
            <w:pPr>
              <w:spacing w:line="276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100</w:t>
            </w:r>
          </w:p>
        </w:tc>
      </w:tr>
    </w:tbl>
    <w:p w14:paraId="61401598">
      <w:pPr>
        <w:spacing w:line="40" w:lineRule="exact"/>
        <w:rPr>
          <w:rFonts w:ascii="宋体" w:hAnsi="宋体" w:cs="宋体"/>
          <w:sz w:val="24"/>
          <w:szCs w:val="24"/>
        </w:rPr>
      </w:pPr>
    </w:p>
    <w:p w14:paraId="1AE6179E">
      <w:pPr>
        <w:spacing w:line="40" w:lineRule="exact"/>
        <w:rPr>
          <w:rFonts w:ascii="宋体" w:hAnsi="宋体" w:cs="宋体"/>
          <w:sz w:val="24"/>
          <w:szCs w:val="24"/>
        </w:rPr>
      </w:pPr>
    </w:p>
    <w:p w14:paraId="7D3FD763">
      <w:pPr>
        <w:rPr>
          <w:rFonts w:ascii="宋体" w:hAnsi="宋体"/>
        </w:rPr>
      </w:pPr>
    </w:p>
    <w:sectPr>
      <w:pgSz w:w="11906" w:h="16838"/>
      <w:pgMar w:top="851" w:right="1274" w:bottom="873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iYjhmYjQzNTlmYmM2NGUwOTZlYmM0ZjlmZTEzOGEifQ=="/>
  </w:docVars>
  <w:rsids>
    <w:rsidRoot w:val="00120230"/>
    <w:rsid w:val="0000085E"/>
    <w:rsid w:val="00001F84"/>
    <w:rsid w:val="00022BF8"/>
    <w:rsid w:val="00034A29"/>
    <w:rsid w:val="000500E7"/>
    <w:rsid w:val="00063CF7"/>
    <w:rsid w:val="00080148"/>
    <w:rsid w:val="00081BDB"/>
    <w:rsid w:val="000867DA"/>
    <w:rsid w:val="000B2CB7"/>
    <w:rsid w:val="000D1D85"/>
    <w:rsid w:val="00120230"/>
    <w:rsid w:val="00130362"/>
    <w:rsid w:val="00130FB4"/>
    <w:rsid w:val="00136DC4"/>
    <w:rsid w:val="00160108"/>
    <w:rsid w:val="00160B31"/>
    <w:rsid w:val="00162C32"/>
    <w:rsid w:val="00163BA0"/>
    <w:rsid w:val="0017379B"/>
    <w:rsid w:val="00182728"/>
    <w:rsid w:val="0019116D"/>
    <w:rsid w:val="001B1832"/>
    <w:rsid w:val="001B368C"/>
    <w:rsid w:val="001D1779"/>
    <w:rsid w:val="001D391E"/>
    <w:rsid w:val="001D5AE9"/>
    <w:rsid w:val="001F56B7"/>
    <w:rsid w:val="001F5A44"/>
    <w:rsid w:val="0020456D"/>
    <w:rsid w:val="00205550"/>
    <w:rsid w:val="00231249"/>
    <w:rsid w:val="0024105D"/>
    <w:rsid w:val="00241F34"/>
    <w:rsid w:val="00245393"/>
    <w:rsid w:val="00247964"/>
    <w:rsid w:val="002546C7"/>
    <w:rsid w:val="00262116"/>
    <w:rsid w:val="00272C6F"/>
    <w:rsid w:val="00282E24"/>
    <w:rsid w:val="00293603"/>
    <w:rsid w:val="002A24A4"/>
    <w:rsid w:val="002A71FA"/>
    <w:rsid w:val="002D4C44"/>
    <w:rsid w:val="002D52DD"/>
    <w:rsid w:val="003250B6"/>
    <w:rsid w:val="00350248"/>
    <w:rsid w:val="0035758E"/>
    <w:rsid w:val="00361D05"/>
    <w:rsid w:val="003837B3"/>
    <w:rsid w:val="00387031"/>
    <w:rsid w:val="003C297B"/>
    <w:rsid w:val="003E6BC9"/>
    <w:rsid w:val="003F5F9C"/>
    <w:rsid w:val="003F6970"/>
    <w:rsid w:val="00402EB3"/>
    <w:rsid w:val="00405CF6"/>
    <w:rsid w:val="004129A4"/>
    <w:rsid w:val="00422115"/>
    <w:rsid w:val="00436569"/>
    <w:rsid w:val="00441B18"/>
    <w:rsid w:val="004472A0"/>
    <w:rsid w:val="004548D4"/>
    <w:rsid w:val="00465246"/>
    <w:rsid w:val="00484FBD"/>
    <w:rsid w:val="00494744"/>
    <w:rsid w:val="00496D70"/>
    <w:rsid w:val="004A30B1"/>
    <w:rsid w:val="004B2B27"/>
    <w:rsid w:val="004B63A6"/>
    <w:rsid w:val="004C713D"/>
    <w:rsid w:val="005060C4"/>
    <w:rsid w:val="005316BF"/>
    <w:rsid w:val="0053791B"/>
    <w:rsid w:val="005560F1"/>
    <w:rsid w:val="00562148"/>
    <w:rsid w:val="005C4615"/>
    <w:rsid w:val="005C53D3"/>
    <w:rsid w:val="005F0914"/>
    <w:rsid w:val="00601229"/>
    <w:rsid w:val="00627B36"/>
    <w:rsid w:val="006342A9"/>
    <w:rsid w:val="00637C89"/>
    <w:rsid w:val="006562D7"/>
    <w:rsid w:val="0066389B"/>
    <w:rsid w:val="00666EA2"/>
    <w:rsid w:val="00672634"/>
    <w:rsid w:val="00677469"/>
    <w:rsid w:val="006853C9"/>
    <w:rsid w:val="0069207D"/>
    <w:rsid w:val="00695389"/>
    <w:rsid w:val="006958F5"/>
    <w:rsid w:val="006A173E"/>
    <w:rsid w:val="006B149C"/>
    <w:rsid w:val="006C57EB"/>
    <w:rsid w:val="006E354D"/>
    <w:rsid w:val="006F4199"/>
    <w:rsid w:val="006F796E"/>
    <w:rsid w:val="00722E89"/>
    <w:rsid w:val="00733093"/>
    <w:rsid w:val="0077030E"/>
    <w:rsid w:val="007753C9"/>
    <w:rsid w:val="00790DBB"/>
    <w:rsid w:val="007B01E6"/>
    <w:rsid w:val="007B03DF"/>
    <w:rsid w:val="007B7EA7"/>
    <w:rsid w:val="007C104C"/>
    <w:rsid w:val="007C53B4"/>
    <w:rsid w:val="007C5BBC"/>
    <w:rsid w:val="007C651D"/>
    <w:rsid w:val="007D2411"/>
    <w:rsid w:val="007D38BE"/>
    <w:rsid w:val="007E4628"/>
    <w:rsid w:val="007F1952"/>
    <w:rsid w:val="007F48C1"/>
    <w:rsid w:val="0082112D"/>
    <w:rsid w:val="008377C3"/>
    <w:rsid w:val="00847FFA"/>
    <w:rsid w:val="00865119"/>
    <w:rsid w:val="008667F1"/>
    <w:rsid w:val="00877D5F"/>
    <w:rsid w:val="008A6E15"/>
    <w:rsid w:val="008A73A9"/>
    <w:rsid w:val="008C1A02"/>
    <w:rsid w:val="008C5D54"/>
    <w:rsid w:val="008E0342"/>
    <w:rsid w:val="008E1D01"/>
    <w:rsid w:val="008E2F5A"/>
    <w:rsid w:val="008E6BA7"/>
    <w:rsid w:val="0090420F"/>
    <w:rsid w:val="00911FFA"/>
    <w:rsid w:val="0091637E"/>
    <w:rsid w:val="00916458"/>
    <w:rsid w:val="0092339D"/>
    <w:rsid w:val="009274BA"/>
    <w:rsid w:val="00931126"/>
    <w:rsid w:val="009366A8"/>
    <w:rsid w:val="00963426"/>
    <w:rsid w:val="009B558F"/>
    <w:rsid w:val="009D38FC"/>
    <w:rsid w:val="009E1771"/>
    <w:rsid w:val="009E326D"/>
    <w:rsid w:val="00A016CD"/>
    <w:rsid w:val="00A04948"/>
    <w:rsid w:val="00A12609"/>
    <w:rsid w:val="00A17ADC"/>
    <w:rsid w:val="00A33BAB"/>
    <w:rsid w:val="00A33C60"/>
    <w:rsid w:val="00A36E95"/>
    <w:rsid w:val="00A457FA"/>
    <w:rsid w:val="00A62CDD"/>
    <w:rsid w:val="00A64101"/>
    <w:rsid w:val="00A67934"/>
    <w:rsid w:val="00A732BB"/>
    <w:rsid w:val="00A84077"/>
    <w:rsid w:val="00A91885"/>
    <w:rsid w:val="00AA7B92"/>
    <w:rsid w:val="00AC1607"/>
    <w:rsid w:val="00AC5A0A"/>
    <w:rsid w:val="00AD3944"/>
    <w:rsid w:val="00AF5718"/>
    <w:rsid w:val="00AF683C"/>
    <w:rsid w:val="00B05B7A"/>
    <w:rsid w:val="00B25C00"/>
    <w:rsid w:val="00B35526"/>
    <w:rsid w:val="00B37A36"/>
    <w:rsid w:val="00B419EE"/>
    <w:rsid w:val="00B544E8"/>
    <w:rsid w:val="00B67896"/>
    <w:rsid w:val="00B74D57"/>
    <w:rsid w:val="00B76E2C"/>
    <w:rsid w:val="00B83B0A"/>
    <w:rsid w:val="00B869A3"/>
    <w:rsid w:val="00BA4785"/>
    <w:rsid w:val="00BD127B"/>
    <w:rsid w:val="00BE6EE3"/>
    <w:rsid w:val="00BF42D3"/>
    <w:rsid w:val="00C02EC2"/>
    <w:rsid w:val="00C041B9"/>
    <w:rsid w:val="00C34912"/>
    <w:rsid w:val="00C413E3"/>
    <w:rsid w:val="00C4454B"/>
    <w:rsid w:val="00C44CC0"/>
    <w:rsid w:val="00C603CD"/>
    <w:rsid w:val="00C66F37"/>
    <w:rsid w:val="00C70482"/>
    <w:rsid w:val="00C74A7B"/>
    <w:rsid w:val="00C777C5"/>
    <w:rsid w:val="00C77C4F"/>
    <w:rsid w:val="00C818DD"/>
    <w:rsid w:val="00CA0584"/>
    <w:rsid w:val="00CA1240"/>
    <w:rsid w:val="00CB2995"/>
    <w:rsid w:val="00CC0B95"/>
    <w:rsid w:val="00CC3BAD"/>
    <w:rsid w:val="00CD04FA"/>
    <w:rsid w:val="00CD6700"/>
    <w:rsid w:val="00CD67A6"/>
    <w:rsid w:val="00CD7778"/>
    <w:rsid w:val="00CD7F52"/>
    <w:rsid w:val="00CD7FDA"/>
    <w:rsid w:val="00CE179A"/>
    <w:rsid w:val="00D01D8A"/>
    <w:rsid w:val="00D2162A"/>
    <w:rsid w:val="00D25EBC"/>
    <w:rsid w:val="00D52772"/>
    <w:rsid w:val="00D5417A"/>
    <w:rsid w:val="00D66042"/>
    <w:rsid w:val="00D845FA"/>
    <w:rsid w:val="00D9082E"/>
    <w:rsid w:val="00DA2802"/>
    <w:rsid w:val="00DA28CE"/>
    <w:rsid w:val="00DA6000"/>
    <w:rsid w:val="00DB6DD3"/>
    <w:rsid w:val="00DD4223"/>
    <w:rsid w:val="00DE255B"/>
    <w:rsid w:val="00DF6ABE"/>
    <w:rsid w:val="00E03049"/>
    <w:rsid w:val="00E162F1"/>
    <w:rsid w:val="00E1770E"/>
    <w:rsid w:val="00E27F76"/>
    <w:rsid w:val="00E32E57"/>
    <w:rsid w:val="00E33A9F"/>
    <w:rsid w:val="00E644E6"/>
    <w:rsid w:val="00E6525B"/>
    <w:rsid w:val="00E660A3"/>
    <w:rsid w:val="00E86416"/>
    <w:rsid w:val="00E87062"/>
    <w:rsid w:val="00EB05E7"/>
    <w:rsid w:val="00EB3ADE"/>
    <w:rsid w:val="00EB6878"/>
    <w:rsid w:val="00ED214E"/>
    <w:rsid w:val="00EE49C9"/>
    <w:rsid w:val="00EE551C"/>
    <w:rsid w:val="00F061A1"/>
    <w:rsid w:val="00F234D6"/>
    <w:rsid w:val="00F371F1"/>
    <w:rsid w:val="00F51CDC"/>
    <w:rsid w:val="00F5266B"/>
    <w:rsid w:val="00F83DDA"/>
    <w:rsid w:val="00F85DE8"/>
    <w:rsid w:val="00F96E91"/>
    <w:rsid w:val="00FA2259"/>
    <w:rsid w:val="00FA7932"/>
    <w:rsid w:val="00FC1CF9"/>
    <w:rsid w:val="00FD59AC"/>
    <w:rsid w:val="00FE399A"/>
    <w:rsid w:val="00FE7FB6"/>
    <w:rsid w:val="00FF2F37"/>
    <w:rsid w:val="0A4C6688"/>
    <w:rsid w:val="1DBF1743"/>
    <w:rsid w:val="34147D5A"/>
    <w:rsid w:val="3D334921"/>
    <w:rsid w:val="3E2A2DA1"/>
    <w:rsid w:val="62206AA6"/>
    <w:rsid w:val="6B995541"/>
    <w:rsid w:val="7CF8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0"/>
    <w:pPr>
      <w:spacing w:after="120"/>
    </w:pPr>
    <w:rPr>
      <w:lang w:val="zh-CN"/>
    </w:rPr>
  </w:style>
  <w:style w:type="paragraph" w:styleId="3">
    <w:name w:val="Body Text Indent"/>
    <w:basedOn w:val="1"/>
    <w:link w:val="12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lang w:val="zh-CN"/>
    </w:rPr>
  </w:style>
  <w:style w:type="paragraph" w:styleId="7">
    <w:name w:val="Body Text First Indent 2"/>
    <w:basedOn w:val="3"/>
    <w:link w:val="13"/>
    <w:autoRedefine/>
    <w:semiHidden/>
    <w:unhideWhenUsed/>
    <w:qFormat/>
    <w:uiPriority w:val="99"/>
    <w:pPr>
      <w:ind w:firstLine="420" w:firstLineChars="200"/>
    </w:pPr>
  </w:style>
  <w:style w:type="character" w:customStyle="1" w:styleId="10">
    <w:name w:val="正文文本 字符"/>
    <w:basedOn w:val="9"/>
    <w:link w:val="2"/>
    <w:autoRedefine/>
    <w:qFormat/>
    <w:uiPriority w:val="0"/>
    <w:rPr>
      <w:rFonts w:ascii="Times New Roman" w:hAnsi="Times New Roman" w:eastAsia="宋体" w:cs="Times New Roman"/>
      <w:szCs w:val="20"/>
      <w:lang w:val="zh-CN"/>
    </w:rPr>
  </w:style>
  <w:style w:type="character" w:customStyle="1" w:styleId="11">
    <w:name w:val="HTML 预设格式 字符"/>
    <w:basedOn w:val="9"/>
    <w:link w:val="6"/>
    <w:autoRedefine/>
    <w:qFormat/>
    <w:uiPriority w:val="0"/>
    <w:rPr>
      <w:rFonts w:ascii="黑体" w:hAnsi="Courier New" w:eastAsia="黑体" w:cs="Times New Roman"/>
      <w:kern w:val="0"/>
      <w:sz w:val="20"/>
      <w:szCs w:val="20"/>
      <w:lang w:val="zh-CN"/>
    </w:rPr>
  </w:style>
  <w:style w:type="character" w:customStyle="1" w:styleId="12">
    <w:name w:val="正文文本缩进 字符"/>
    <w:basedOn w:val="9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3">
    <w:name w:val="正文文本首行缩进 2 字符"/>
    <w:basedOn w:val="12"/>
    <w:link w:val="7"/>
    <w:autoRedefine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页眉 字符"/>
    <w:basedOn w:val="9"/>
    <w:link w:val="5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字符"/>
    <w:basedOn w:val="9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pisece</Company>
  <Pages>2</Pages>
  <Words>1946</Words>
  <Characters>1993</Characters>
  <Lines>14</Lines>
  <Paragraphs>4</Paragraphs>
  <TotalTime>34</TotalTime>
  <ScaleCrop>false</ScaleCrop>
  <LinksUpToDate>false</LinksUpToDate>
  <CharactersWithSpaces>1999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2023-09-04T00:59:00Z</dcterms:created>
  <dc:creator>A5886</dc:creator>
  <cp:lastModifiedBy>双人旁</cp:lastModifiedBy>
  <cp:lastPrinted>2024-03-14T06:22:00Z</cp:lastPrinted>
  <dcterms:modified xsi:type="dcterms:W3CDTF">2025-05-07T06:25:37Z</dcterms:modified>
  <cp:revision>961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84F9221BB19D49F5A471922A92AFC9ED_13</vt:lpwstr>
  </property>
  <property fmtid="{D5CDD505-2E9C-101B-9397-08002B2CF9AE}" pid="4" name="KSOTemplateDocerSaveRecord">
    <vt:lpwstr>eyJoZGlkIjoiNDIzNmMzNGUxYTI4OGE3MWM5ZmI0MTU1YTMwNzRmNzAiLCJ1c2VySWQiOiIxNzc3Njg4NCJ9</vt:lpwstr>
  </property>
</Properties>
</file>