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30"/>
        </w:tabs>
        <w:spacing w:line="560" w:lineRule="exact"/>
        <w:rPr>
          <w:rFonts w:hint="eastAsia" w:ascii="黑体" w:eastAsia="黑体"/>
          <w:spacing w:val="-4"/>
          <w:sz w:val="32"/>
          <w:szCs w:val="32"/>
        </w:rPr>
      </w:pPr>
      <w:r>
        <w:rPr>
          <w:rFonts w:hint="eastAsia" w:ascii="黑体" w:eastAsia="黑体"/>
          <w:spacing w:val="-4"/>
          <w:sz w:val="32"/>
          <w:szCs w:val="32"/>
        </w:rPr>
        <w:t>附件1</w:t>
      </w:r>
    </w:p>
    <w:p>
      <w:pPr>
        <w:spacing w:line="560" w:lineRule="exact"/>
        <w:rPr>
          <w:rFonts w:hint="eastAsia" w:ascii="仿宋_GB2312" w:hAnsi="仿宋_GB2312" w:eastAsia="仿宋_GB2312" w:cs="仿宋_GB2312"/>
          <w:spacing w:val="-4"/>
          <w:sz w:val="32"/>
          <w:szCs w:val="32"/>
          <w:lang w:eastAsia="zh-CN" w:bidi="ar-SA"/>
        </w:rPr>
      </w:pPr>
    </w:p>
    <w:p>
      <w:pPr>
        <w:spacing w:line="560" w:lineRule="exact"/>
        <w:jc w:val="center"/>
        <w:rPr>
          <w:rFonts w:hint="eastAsia" w:ascii="方正小标宋简体" w:hAnsi="Times New Roman" w:eastAsia="方正小标宋简体" w:cs="Times New Roman"/>
          <w:spacing w:val="-4"/>
          <w:sz w:val="44"/>
          <w:szCs w:val="44"/>
          <w:lang w:val="en-US" w:eastAsia="zh-CN" w:bidi="ar-SA"/>
        </w:rPr>
      </w:pPr>
      <w:r>
        <w:rPr>
          <w:rFonts w:hint="eastAsia" w:ascii="方正小标宋简体" w:hAnsi="Times New Roman" w:eastAsia="方正小标宋简体" w:cs="Times New Roman"/>
          <w:spacing w:val="-4"/>
          <w:sz w:val="44"/>
          <w:szCs w:val="44"/>
          <w:lang w:eastAsia="zh-CN" w:bidi="ar-SA"/>
        </w:rPr>
        <w:t>史福山同志主要先进事迹</w:t>
      </w:r>
      <w:bookmarkStart w:id="0" w:name="_GoBack"/>
      <w:bookmarkEnd w:id="0"/>
    </w:p>
    <w:p>
      <w:pPr>
        <w:spacing w:line="560" w:lineRule="exact"/>
        <w:ind w:firstLine="645"/>
        <w:rPr>
          <w:rFonts w:hint="eastAsia" w:ascii="仿宋_GB2312" w:hAnsi="仿宋_GB2312" w:eastAsia="仿宋_GB2312" w:cs="仿宋_GB2312"/>
          <w:spacing w:val="-4"/>
          <w:sz w:val="32"/>
          <w:szCs w:val="32"/>
          <w:lang w:eastAsia="zh-CN" w:bidi="ar-SA"/>
        </w:rPr>
      </w:pPr>
      <w:r>
        <w:rPr>
          <w:rFonts w:hint="eastAsia" w:ascii="仿宋_GB2312" w:hAnsi="仿宋_GB2312" w:eastAsia="仿宋_GB2312" w:cs="仿宋_GB2312"/>
          <w:spacing w:val="-4"/>
          <w:sz w:val="32"/>
          <w:szCs w:val="32"/>
          <w:lang w:eastAsia="zh-CN" w:bidi="ar-SA"/>
        </w:rPr>
        <w:t>史福山，男，汉族，1969年3月10日生人，中共党员，大学文化，毕业于河北农业技术师范学院园艺系</w:t>
      </w:r>
      <w:r>
        <w:rPr>
          <w:rFonts w:hint="eastAsia" w:ascii="仿宋_GB2312" w:hAnsi="仿宋_GB2312" w:eastAsia="仿宋_GB2312" w:cs="仿宋_GB2312"/>
          <w:spacing w:val="-4"/>
          <w:sz w:val="32"/>
          <w:szCs w:val="32"/>
          <w:lang w:val="en-US" w:eastAsia="zh-CN" w:bidi="ar-SA"/>
        </w:rPr>
        <w:t>果树专业</w:t>
      </w:r>
      <w:r>
        <w:rPr>
          <w:rFonts w:hint="eastAsia" w:ascii="仿宋_GB2312" w:hAnsi="仿宋_GB2312" w:eastAsia="仿宋_GB2312" w:cs="仿宋_GB2312"/>
          <w:spacing w:val="-4"/>
          <w:sz w:val="32"/>
          <w:szCs w:val="32"/>
          <w:lang w:eastAsia="zh-CN" w:bidi="ar-SA"/>
        </w:rPr>
        <w:t>，获农学学士学位。现任昌黎县林业发展中心主任、县绿化委员会办公室主任。</w:t>
      </w:r>
    </w:p>
    <w:p>
      <w:pPr>
        <w:spacing w:line="560" w:lineRule="exact"/>
        <w:ind w:firstLine="645"/>
        <w:rPr>
          <w:rFonts w:hint="eastAsia" w:ascii="仿宋_GB2312" w:hAnsi="仿宋_GB2312" w:eastAsia="仿宋_GB2312" w:cs="仿宋_GB2312"/>
          <w:spacing w:val="-4"/>
          <w:sz w:val="32"/>
          <w:szCs w:val="32"/>
          <w:lang w:eastAsia="zh-CN" w:bidi="ar-SA"/>
        </w:rPr>
      </w:pPr>
      <w:r>
        <w:rPr>
          <w:rFonts w:hint="eastAsia" w:ascii="仿宋_GB2312" w:hAnsi="仿宋_GB2312" w:eastAsia="仿宋_GB2312" w:cs="仿宋_GB2312"/>
          <w:spacing w:val="-4"/>
          <w:sz w:val="32"/>
          <w:szCs w:val="32"/>
          <w:lang w:val="en-US" w:eastAsia="zh-CN" w:bidi="ar-SA"/>
        </w:rPr>
        <w:t>作为昌黎县林业系统带头人，他带领全县林业系统干部职工</w:t>
      </w:r>
      <w:r>
        <w:rPr>
          <w:rFonts w:hint="eastAsia" w:ascii="仿宋_GB2312" w:hAnsi="仿宋_GB2312" w:eastAsia="仿宋_GB2312" w:cs="仿宋_GB2312"/>
          <w:spacing w:val="-4"/>
          <w:sz w:val="32"/>
          <w:szCs w:val="32"/>
          <w:lang w:eastAsia="zh-CN" w:bidi="ar-SA"/>
        </w:rPr>
        <w:t>积极拓展造林空间，向村庄绿化、企业造林、荒山绿化</w:t>
      </w:r>
      <w:r>
        <w:rPr>
          <w:rFonts w:hint="eastAsia" w:ascii="仿宋_GB2312" w:hAnsi="仿宋_GB2312" w:eastAsia="仿宋_GB2312" w:cs="仿宋_GB2312"/>
          <w:spacing w:val="-4"/>
          <w:sz w:val="32"/>
          <w:szCs w:val="32"/>
          <w:lang w:val="en-US" w:eastAsia="zh-CN" w:bidi="ar-SA"/>
        </w:rPr>
        <w:t>等各</w:t>
      </w:r>
      <w:r>
        <w:rPr>
          <w:rFonts w:hint="eastAsia" w:ascii="仿宋_GB2312" w:hAnsi="仿宋_GB2312" w:eastAsia="仿宋_GB2312" w:cs="仿宋_GB2312"/>
          <w:spacing w:val="-4"/>
          <w:sz w:val="32"/>
          <w:szCs w:val="32"/>
          <w:lang w:eastAsia="zh-CN" w:bidi="ar-SA"/>
        </w:rPr>
        <w:t>方面要面积，每年均超额完成省市下达的造林任务。</w:t>
      </w:r>
      <w:r>
        <w:rPr>
          <w:rFonts w:hint="eastAsia" w:ascii="仿宋_GB2312" w:hAnsi="仿宋_GB2312" w:eastAsia="仿宋_GB2312" w:cs="仿宋_GB2312"/>
          <w:spacing w:val="-4"/>
          <w:sz w:val="32"/>
          <w:szCs w:val="32"/>
          <w:lang w:val="en-US" w:eastAsia="zh-CN" w:bidi="ar-SA"/>
        </w:rPr>
        <w:t>截止2022年底，全县</w:t>
      </w:r>
      <w:r>
        <w:rPr>
          <w:rFonts w:hint="eastAsia" w:ascii="仿宋_GB2312" w:hAnsi="仿宋_GB2312" w:eastAsia="仿宋_GB2312" w:cs="仿宋_GB2312"/>
          <w:spacing w:val="-4"/>
          <w:sz w:val="32"/>
          <w:szCs w:val="32"/>
          <w:lang w:eastAsia="zh-CN" w:bidi="ar-SA"/>
        </w:rPr>
        <w:t>森林覆盖率</w:t>
      </w:r>
      <w:r>
        <w:rPr>
          <w:rFonts w:hint="eastAsia" w:ascii="仿宋_GB2312" w:hAnsi="仿宋_GB2312" w:eastAsia="仿宋_GB2312" w:cs="仿宋_GB2312"/>
          <w:spacing w:val="-4"/>
          <w:sz w:val="32"/>
          <w:szCs w:val="32"/>
          <w:lang w:val="en-US" w:eastAsia="zh-CN" w:bidi="ar-SA"/>
        </w:rPr>
        <w:t>提升至25.31%</w:t>
      </w:r>
      <w:r>
        <w:rPr>
          <w:rFonts w:hint="eastAsia" w:ascii="仿宋_GB2312" w:hAnsi="仿宋_GB2312" w:eastAsia="仿宋_GB2312" w:cs="仿宋_GB2312"/>
          <w:spacing w:val="-4"/>
          <w:sz w:val="32"/>
          <w:szCs w:val="32"/>
          <w:lang w:eastAsia="zh-CN" w:bidi="ar-SA"/>
        </w:rPr>
        <w:t>。积极争取县财政</w:t>
      </w:r>
      <w:r>
        <w:rPr>
          <w:rFonts w:hint="eastAsia" w:ascii="仿宋_GB2312" w:hAnsi="仿宋_GB2312" w:eastAsia="仿宋_GB2312" w:cs="仿宋_GB2312"/>
          <w:spacing w:val="-4"/>
          <w:sz w:val="32"/>
          <w:szCs w:val="32"/>
          <w:lang w:val="en-US" w:eastAsia="zh-CN" w:bidi="ar-SA"/>
        </w:rPr>
        <w:t>资金</w:t>
      </w:r>
      <w:r>
        <w:rPr>
          <w:rFonts w:hint="eastAsia" w:ascii="仿宋_GB2312" w:hAnsi="仿宋_GB2312" w:eastAsia="仿宋_GB2312" w:cs="仿宋_GB2312"/>
          <w:spacing w:val="-4"/>
          <w:sz w:val="32"/>
          <w:szCs w:val="32"/>
          <w:lang w:eastAsia="zh-CN" w:bidi="ar-SA"/>
        </w:rPr>
        <w:t>向造林绿化倾斜，每年财政预算投资都在2000万元以上。</w:t>
      </w:r>
      <w:r>
        <w:rPr>
          <w:rFonts w:hint="eastAsia" w:ascii="仿宋_GB2312" w:hAnsi="仿宋_GB2312" w:eastAsia="仿宋_GB2312" w:cs="仿宋_GB2312"/>
          <w:spacing w:val="-4"/>
          <w:sz w:val="32"/>
          <w:szCs w:val="32"/>
          <w:lang w:val="en-US" w:eastAsia="zh-CN" w:bidi="ar-SA"/>
        </w:rPr>
        <w:t>为全</w:t>
      </w:r>
      <w:r>
        <w:rPr>
          <w:rFonts w:hint="eastAsia" w:ascii="仿宋_GB2312" w:hAnsi="仿宋_GB2312" w:eastAsia="仿宋_GB2312" w:cs="仿宋_GB2312"/>
          <w:spacing w:val="-4"/>
          <w:sz w:val="32"/>
          <w:szCs w:val="32"/>
          <w:lang w:eastAsia="zh-CN" w:bidi="ar-SA"/>
        </w:rPr>
        <w:t>县造林绿化工作在</w:t>
      </w:r>
      <w:r>
        <w:rPr>
          <w:rFonts w:hint="eastAsia" w:ascii="仿宋_GB2312" w:hAnsi="仿宋_GB2312" w:eastAsia="仿宋_GB2312" w:cs="仿宋_GB2312"/>
          <w:spacing w:val="-4"/>
          <w:sz w:val="32"/>
          <w:szCs w:val="32"/>
          <w:lang w:val="en-US" w:eastAsia="zh-CN" w:bidi="ar-SA"/>
        </w:rPr>
        <w:t>全市保持先进位次</w:t>
      </w:r>
      <w:r>
        <w:rPr>
          <w:rFonts w:hint="eastAsia" w:ascii="仿宋_GB2312" w:hAnsi="仿宋_GB2312" w:eastAsia="仿宋_GB2312" w:cs="仿宋_GB2312"/>
          <w:spacing w:val="-4"/>
          <w:sz w:val="32"/>
          <w:szCs w:val="32"/>
          <w:lang w:eastAsia="zh-CN" w:bidi="ar-SA"/>
        </w:rPr>
        <w:t>，为创</w:t>
      </w:r>
      <w:r>
        <w:rPr>
          <w:rFonts w:hint="eastAsia" w:ascii="仿宋_GB2312" w:hAnsi="仿宋_GB2312" w:eastAsia="仿宋_GB2312" w:cs="仿宋_GB2312"/>
          <w:spacing w:val="-4"/>
          <w:sz w:val="32"/>
          <w:szCs w:val="32"/>
          <w:lang w:val="en-US" w:eastAsia="zh-CN" w:bidi="ar-SA"/>
        </w:rPr>
        <w:t>建省级森林城市、</w:t>
      </w:r>
      <w:r>
        <w:rPr>
          <w:rFonts w:hint="eastAsia" w:ascii="仿宋_GB2312" w:hAnsi="仿宋_GB2312" w:eastAsia="仿宋_GB2312" w:cs="仿宋_GB2312"/>
          <w:spacing w:val="-4"/>
          <w:sz w:val="32"/>
          <w:szCs w:val="32"/>
          <w:lang w:eastAsia="zh-CN" w:bidi="ar-SA"/>
        </w:rPr>
        <w:t>建设绿色昌黎做出了突出贡献，主要表现在以下几个方面：</w:t>
      </w:r>
    </w:p>
    <w:p>
      <w:pPr>
        <w:spacing w:line="560" w:lineRule="exact"/>
        <w:ind w:firstLine="645"/>
        <w:rPr>
          <w:rFonts w:hint="eastAsia" w:ascii="仿宋_GB2312" w:hAnsi="仿宋_GB2312" w:eastAsia="仿宋_GB2312" w:cs="仿宋_GB2312"/>
          <w:spacing w:val="-4"/>
          <w:sz w:val="32"/>
          <w:szCs w:val="32"/>
          <w:lang w:eastAsia="zh-CN" w:bidi="ar-SA"/>
        </w:rPr>
      </w:pPr>
      <w:r>
        <w:rPr>
          <w:rFonts w:hint="eastAsia" w:ascii="仿宋_GB2312" w:hAnsi="仿宋_GB2312" w:eastAsia="仿宋_GB2312" w:cs="仿宋_GB2312"/>
          <w:spacing w:val="-4"/>
          <w:sz w:val="32"/>
          <w:szCs w:val="32"/>
          <w:lang w:val="en-US" w:eastAsia="zh-CN" w:bidi="ar-SA"/>
        </w:rPr>
        <w:t>（一）铆钉绿色昌黎目标</w:t>
      </w:r>
      <w:r>
        <w:rPr>
          <w:rFonts w:hint="eastAsia" w:ascii="仿宋_GB2312" w:hAnsi="仿宋_GB2312" w:eastAsia="仿宋_GB2312" w:cs="仿宋_GB2312"/>
          <w:spacing w:val="-4"/>
          <w:sz w:val="32"/>
          <w:szCs w:val="32"/>
          <w:lang w:eastAsia="zh-CN" w:bidi="ar-SA"/>
        </w:rPr>
        <w:t>，</w:t>
      </w:r>
      <w:r>
        <w:rPr>
          <w:rFonts w:hint="eastAsia" w:ascii="仿宋_GB2312" w:hAnsi="仿宋_GB2312" w:eastAsia="仿宋_GB2312" w:cs="仿宋_GB2312"/>
          <w:spacing w:val="-4"/>
          <w:sz w:val="32"/>
          <w:szCs w:val="32"/>
          <w:lang w:val="en-US" w:eastAsia="zh-CN" w:bidi="ar-SA"/>
        </w:rPr>
        <w:t>持续推动森林资源</w:t>
      </w:r>
      <w:r>
        <w:rPr>
          <w:rFonts w:hint="eastAsia" w:ascii="仿宋_GB2312" w:hAnsi="仿宋_GB2312" w:eastAsia="仿宋_GB2312" w:cs="仿宋_GB2312"/>
          <w:spacing w:val="-4"/>
          <w:sz w:val="32"/>
          <w:szCs w:val="32"/>
          <w:lang w:eastAsia="zh-CN" w:bidi="ar-SA"/>
        </w:rPr>
        <w:t>快速健康发展。</w:t>
      </w:r>
    </w:p>
    <w:p>
      <w:pPr>
        <w:spacing w:line="560" w:lineRule="exact"/>
        <w:ind w:firstLine="645"/>
        <w:rPr>
          <w:rFonts w:hint="eastAsia" w:ascii="仿宋_GB2312" w:hAnsi="仿宋_GB2312" w:eastAsia="仿宋_GB2312" w:cs="仿宋_GB2312"/>
          <w:spacing w:val="-4"/>
          <w:sz w:val="32"/>
          <w:szCs w:val="32"/>
          <w:lang w:val="en-US" w:eastAsia="zh-CN" w:bidi="ar-SA"/>
        </w:rPr>
      </w:pPr>
      <w:r>
        <w:rPr>
          <w:rFonts w:hint="eastAsia" w:ascii="仿宋_GB2312" w:hAnsi="仿宋_GB2312" w:eastAsia="仿宋_GB2312" w:cs="仿宋_GB2312"/>
          <w:spacing w:val="-4"/>
          <w:sz w:val="32"/>
          <w:szCs w:val="32"/>
          <w:lang w:eastAsia="zh-CN" w:bidi="ar-SA"/>
        </w:rPr>
        <w:t>作为一名党员</w:t>
      </w:r>
      <w:r>
        <w:rPr>
          <w:rFonts w:hint="eastAsia" w:ascii="仿宋_GB2312" w:hAnsi="仿宋_GB2312" w:eastAsia="仿宋_GB2312" w:cs="仿宋_GB2312"/>
          <w:spacing w:val="-4"/>
          <w:sz w:val="32"/>
          <w:szCs w:val="32"/>
          <w:lang w:val="en-US" w:eastAsia="zh-CN" w:bidi="ar-SA"/>
        </w:rPr>
        <w:t>领导</w:t>
      </w:r>
      <w:r>
        <w:rPr>
          <w:rFonts w:hint="eastAsia" w:ascii="仿宋_GB2312" w:hAnsi="仿宋_GB2312" w:eastAsia="仿宋_GB2312" w:cs="仿宋_GB2312"/>
          <w:spacing w:val="-4"/>
          <w:sz w:val="32"/>
          <w:szCs w:val="32"/>
          <w:lang w:eastAsia="zh-CN" w:bidi="ar-SA"/>
        </w:rPr>
        <w:t>干部，</w:t>
      </w:r>
      <w:r>
        <w:rPr>
          <w:rFonts w:hint="eastAsia" w:ascii="仿宋_GB2312" w:hAnsi="仿宋_GB2312" w:eastAsia="仿宋_GB2312" w:cs="仿宋_GB2312"/>
          <w:spacing w:val="-4"/>
          <w:sz w:val="32"/>
          <w:szCs w:val="32"/>
          <w:lang w:val="en-US" w:eastAsia="zh-CN" w:bidi="ar-SA"/>
        </w:rPr>
        <w:t>史福山同志始终</w:t>
      </w:r>
      <w:r>
        <w:rPr>
          <w:rFonts w:hint="eastAsia" w:ascii="仿宋_GB2312" w:hAnsi="仿宋_GB2312" w:eastAsia="仿宋_GB2312" w:cs="仿宋_GB2312"/>
          <w:spacing w:val="-4"/>
          <w:sz w:val="32"/>
          <w:szCs w:val="32"/>
          <w:lang w:eastAsia="zh-CN" w:bidi="ar-SA"/>
        </w:rPr>
        <w:t>牢固树立全心全意为人民服务的宗旨观念，时时刻刻以共产党员的标准来严格要求自己。</w:t>
      </w:r>
      <w:r>
        <w:rPr>
          <w:rFonts w:hint="eastAsia" w:ascii="仿宋_GB2312" w:hAnsi="仿宋_GB2312" w:eastAsia="仿宋_GB2312" w:cs="仿宋_GB2312"/>
          <w:spacing w:val="-4"/>
          <w:sz w:val="32"/>
          <w:szCs w:val="32"/>
          <w:lang w:val="en-US" w:eastAsia="zh-CN" w:bidi="ar-SA"/>
        </w:rPr>
        <w:t>多</w:t>
      </w:r>
      <w:r>
        <w:rPr>
          <w:rFonts w:hint="eastAsia" w:ascii="仿宋_GB2312" w:hAnsi="仿宋_GB2312" w:eastAsia="仿宋_GB2312" w:cs="仿宋_GB2312"/>
          <w:spacing w:val="-4"/>
          <w:sz w:val="32"/>
          <w:szCs w:val="32"/>
          <w:lang w:eastAsia="zh-CN" w:bidi="ar-SA"/>
        </w:rPr>
        <w:t>年来，以出色的工作能力和实际的工作表现，践行着自己的入党誓言，赢得了各级领导、广大干部职工和人民群众的一致称赞。由于</w:t>
      </w:r>
      <w:r>
        <w:rPr>
          <w:rFonts w:hint="eastAsia" w:ascii="仿宋_GB2312" w:hAnsi="仿宋_GB2312" w:eastAsia="仿宋_GB2312" w:cs="仿宋_GB2312"/>
          <w:spacing w:val="-4"/>
          <w:sz w:val="32"/>
          <w:szCs w:val="32"/>
          <w:lang w:val="en-US" w:eastAsia="zh-CN" w:bidi="ar-SA"/>
        </w:rPr>
        <w:t>其</w:t>
      </w:r>
      <w:r>
        <w:rPr>
          <w:rFonts w:hint="eastAsia" w:ascii="仿宋_GB2312" w:hAnsi="仿宋_GB2312" w:eastAsia="仿宋_GB2312" w:cs="仿宋_GB2312"/>
          <w:spacing w:val="-4"/>
          <w:sz w:val="32"/>
          <w:szCs w:val="32"/>
          <w:lang w:eastAsia="zh-CN" w:bidi="ar-SA"/>
        </w:rPr>
        <w:t>出色的工作成绩，</w:t>
      </w:r>
      <w:r>
        <w:rPr>
          <w:rFonts w:hint="eastAsia" w:ascii="仿宋_GB2312" w:hAnsi="仿宋_GB2312" w:eastAsia="仿宋_GB2312" w:cs="仿宋_GB2312"/>
          <w:spacing w:val="-4"/>
          <w:sz w:val="32"/>
          <w:szCs w:val="32"/>
          <w:lang w:val="en-US" w:eastAsia="zh-CN" w:bidi="ar-SA"/>
        </w:rPr>
        <w:t>多次</w:t>
      </w:r>
      <w:r>
        <w:rPr>
          <w:rFonts w:hint="eastAsia" w:ascii="仿宋_GB2312" w:hAnsi="仿宋_GB2312" w:eastAsia="仿宋_GB2312" w:cs="仿宋_GB2312"/>
          <w:spacing w:val="-4"/>
          <w:sz w:val="32"/>
          <w:szCs w:val="32"/>
          <w:lang w:eastAsia="zh-CN" w:bidi="ar-SA"/>
        </w:rPr>
        <w:t>受到县政府嘉奖，记三等功两次。202</w:t>
      </w:r>
      <w:r>
        <w:rPr>
          <w:rFonts w:hint="eastAsia" w:ascii="仿宋_GB2312" w:hAnsi="仿宋_GB2312" w:eastAsia="仿宋_GB2312" w:cs="仿宋_GB2312"/>
          <w:spacing w:val="-4"/>
          <w:sz w:val="32"/>
          <w:szCs w:val="32"/>
          <w:lang w:val="en-US" w:eastAsia="zh-CN" w:bidi="ar-SA"/>
        </w:rPr>
        <w:t>2</w:t>
      </w:r>
      <w:r>
        <w:rPr>
          <w:rFonts w:hint="eastAsia" w:ascii="仿宋_GB2312" w:hAnsi="仿宋_GB2312" w:eastAsia="仿宋_GB2312" w:cs="仿宋_GB2312"/>
          <w:spacing w:val="-4"/>
          <w:sz w:val="32"/>
          <w:szCs w:val="32"/>
          <w:lang w:eastAsia="zh-CN" w:bidi="ar-SA"/>
        </w:rPr>
        <w:t>年获全省国土绿化突出贡献奖。</w:t>
      </w:r>
      <w:r>
        <w:rPr>
          <w:rFonts w:hint="eastAsia" w:ascii="仿宋_GB2312" w:hAnsi="仿宋_GB2312" w:eastAsia="仿宋_GB2312" w:cs="仿宋_GB2312"/>
          <w:spacing w:val="-4"/>
          <w:sz w:val="32"/>
          <w:szCs w:val="32"/>
          <w:lang w:val="en-US" w:eastAsia="zh-CN" w:bidi="ar-SA"/>
        </w:rPr>
        <w:t>2014年调至林业岗位以来，坚持</w:t>
      </w:r>
      <w:r>
        <w:rPr>
          <w:rFonts w:hint="eastAsia" w:ascii="仿宋_GB2312" w:hAnsi="仿宋_GB2312" w:eastAsia="仿宋_GB2312" w:cs="仿宋_GB2312"/>
          <w:spacing w:val="-4"/>
          <w:sz w:val="32"/>
          <w:szCs w:val="32"/>
          <w:lang w:eastAsia="zh-CN" w:bidi="ar-SA"/>
        </w:rPr>
        <w:t>奋战在绿化第一线，刻苦学习钻研业务知识，认真学习国家造林政策，工作中注重理论和实践经验的积累，虚心</w:t>
      </w:r>
      <w:r>
        <w:rPr>
          <w:rFonts w:hint="eastAsia" w:ascii="仿宋_GB2312" w:hAnsi="仿宋_GB2312" w:eastAsia="仿宋_GB2312" w:cs="仿宋_GB2312"/>
          <w:spacing w:val="-4"/>
          <w:sz w:val="32"/>
          <w:szCs w:val="32"/>
          <w:lang w:val="en-US" w:eastAsia="zh-CN" w:bidi="ar-SA"/>
        </w:rPr>
        <w:t>向各方面</w:t>
      </w:r>
      <w:r>
        <w:rPr>
          <w:rFonts w:hint="eastAsia" w:ascii="仿宋_GB2312" w:hAnsi="仿宋_GB2312" w:eastAsia="仿宋_GB2312" w:cs="仿宋_GB2312"/>
          <w:spacing w:val="-4"/>
          <w:sz w:val="32"/>
          <w:szCs w:val="32"/>
          <w:lang w:eastAsia="zh-CN" w:bidi="ar-SA"/>
        </w:rPr>
        <w:t>专家请教，打牢绿化技术基础。</w:t>
      </w:r>
      <w:r>
        <w:rPr>
          <w:rFonts w:hint="eastAsia" w:ascii="仿宋_GB2312" w:hAnsi="仿宋_GB2312" w:eastAsia="仿宋_GB2312" w:cs="仿宋_GB2312"/>
          <w:spacing w:val="-4"/>
          <w:sz w:val="32"/>
          <w:szCs w:val="32"/>
          <w:lang w:val="en-US" w:eastAsia="zh-CN" w:bidi="ar-SA"/>
        </w:rPr>
        <w:t>昌黎县</w:t>
      </w:r>
      <w:r>
        <w:rPr>
          <w:rFonts w:hint="eastAsia" w:ascii="仿宋_GB2312" w:hAnsi="仿宋_GB2312" w:eastAsia="仿宋_GB2312" w:cs="仿宋_GB2312"/>
          <w:spacing w:val="-4"/>
          <w:sz w:val="32"/>
          <w:szCs w:val="32"/>
          <w:lang w:eastAsia="zh-CN" w:bidi="ar-SA"/>
        </w:rPr>
        <w:t>是全市唯一的平原县，造林空间小、适宜造林地块不足。</w:t>
      </w:r>
      <w:r>
        <w:rPr>
          <w:rFonts w:hint="eastAsia" w:ascii="仿宋_GB2312" w:hAnsi="仿宋_GB2312" w:eastAsia="仿宋_GB2312" w:cs="仿宋_GB2312"/>
          <w:spacing w:val="-4"/>
          <w:sz w:val="32"/>
          <w:szCs w:val="32"/>
          <w:lang w:val="en-US" w:eastAsia="zh-CN" w:bidi="ar-SA"/>
        </w:rPr>
        <w:t>认真贯彻落实县委县政府建设绿色昌黎决策部署，牢牢把握</w:t>
      </w:r>
      <w:r>
        <w:rPr>
          <w:rFonts w:hint="eastAsia" w:ascii="仿宋_GB2312" w:hAnsi="仿宋_GB2312" w:eastAsia="仿宋_GB2312" w:cs="仿宋_GB2312"/>
          <w:spacing w:val="-4"/>
          <w:sz w:val="32"/>
          <w:szCs w:val="32"/>
          <w:lang w:eastAsia="zh-CN" w:bidi="ar-SA"/>
        </w:rPr>
        <w:t>沿海绿化、平原绿化、城区绿化、通道绿化</w:t>
      </w:r>
      <w:r>
        <w:rPr>
          <w:rFonts w:hint="eastAsia" w:ascii="仿宋_GB2312" w:hAnsi="仿宋_GB2312" w:eastAsia="仿宋_GB2312" w:cs="仿宋_GB2312"/>
          <w:spacing w:val="-4"/>
          <w:sz w:val="32"/>
          <w:szCs w:val="32"/>
          <w:lang w:val="en-US" w:eastAsia="zh-CN" w:bidi="ar-SA"/>
        </w:rPr>
        <w:t>等</w:t>
      </w:r>
      <w:r>
        <w:rPr>
          <w:rFonts w:hint="eastAsia" w:ascii="仿宋_GB2312" w:hAnsi="仿宋_GB2312" w:eastAsia="仿宋_GB2312" w:cs="仿宋_GB2312"/>
          <w:spacing w:val="-4"/>
          <w:sz w:val="32"/>
          <w:szCs w:val="32"/>
          <w:lang w:eastAsia="zh-CN" w:bidi="ar-SA"/>
        </w:rPr>
        <w:t>重点</w:t>
      </w:r>
      <w:r>
        <w:rPr>
          <w:rFonts w:hint="eastAsia" w:ascii="仿宋_GB2312" w:hAnsi="仿宋_GB2312" w:eastAsia="仿宋_GB2312" w:cs="仿宋_GB2312"/>
          <w:spacing w:val="-4"/>
          <w:sz w:val="32"/>
          <w:szCs w:val="32"/>
          <w:lang w:val="en-US" w:eastAsia="zh-CN" w:bidi="ar-SA"/>
        </w:rPr>
        <w:t>任务，</w:t>
      </w:r>
      <w:r>
        <w:rPr>
          <w:rFonts w:hint="eastAsia" w:ascii="仿宋_GB2312" w:hAnsi="仿宋_GB2312" w:eastAsia="仿宋_GB2312" w:cs="仿宋_GB2312"/>
          <w:spacing w:val="-4"/>
          <w:sz w:val="32"/>
          <w:szCs w:val="32"/>
          <w:lang w:eastAsia="zh-CN" w:bidi="ar-SA"/>
        </w:rPr>
        <w:t>科学规划设计、精心组织实施。自</w:t>
      </w:r>
      <w:r>
        <w:rPr>
          <w:rFonts w:hint="eastAsia" w:ascii="仿宋_GB2312" w:hAnsi="仿宋_GB2312" w:eastAsia="仿宋_GB2312" w:cs="仿宋_GB2312"/>
          <w:spacing w:val="-4"/>
          <w:sz w:val="32"/>
          <w:szCs w:val="32"/>
          <w:lang w:val="en-US" w:eastAsia="zh-CN" w:bidi="ar-SA"/>
        </w:rPr>
        <w:t>2019年以来，共</w:t>
      </w:r>
      <w:r>
        <w:rPr>
          <w:rFonts w:hint="eastAsia" w:ascii="仿宋_GB2312" w:hAnsi="仿宋_GB2312" w:eastAsia="仿宋_GB2312" w:cs="仿宋_GB2312"/>
          <w:spacing w:val="-4"/>
          <w:sz w:val="32"/>
          <w:szCs w:val="32"/>
          <w:lang w:eastAsia="zh-CN" w:bidi="ar-SA"/>
        </w:rPr>
        <w:t>完成春季造林面积</w:t>
      </w:r>
      <w:r>
        <w:rPr>
          <w:rFonts w:hint="eastAsia" w:ascii="仿宋_GB2312" w:hAnsi="仿宋_GB2312" w:eastAsia="仿宋_GB2312" w:cs="仿宋_GB2312"/>
          <w:spacing w:val="-4"/>
          <w:sz w:val="32"/>
          <w:szCs w:val="32"/>
          <w:lang w:val="en-US" w:eastAsia="zh-CN" w:bidi="ar-SA"/>
        </w:rPr>
        <w:t>近10万</w:t>
      </w:r>
      <w:r>
        <w:rPr>
          <w:rFonts w:hint="eastAsia" w:ascii="仿宋_GB2312" w:hAnsi="仿宋_GB2312" w:eastAsia="仿宋_GB2312" w:cs="仿宋_GB2312"/>
          <w:spacing w:val="-4"/>
          <w:sz w:val="32"/>
          <w:szCs w:val="32"/>
          <w:lang w:eastAsia="zh-CN" w:bidi="ar-SA"/>
        </w:rPr>
        <w:t>亩，连续多年获得秦皇岛市造林绿化先进单位的荣誉称号。</w:t>
      </w:r>
    </w:p>
    <w:p>
      <w:pPr>
        <w:spacing w:line="560" w:lineRule="exact"/>
        <w:ind w:firstLine="645"/>
        <w:rPr>
          <w:rFonts w:hint="eastAsia" w:ascii="仿宋_GB2312" w:hAnsi="仿宋_GB2312" w:eastAsia="仿宋_GB2312" w:cs="仿宋_GB2312"/>
          <w:spacing w:val="-4"/>
          <w:sz w:val="32"/>
          <w:szCs w:val="32"/>
          <w:lang w:val="en-US" w:eastAsia="zh-CN" w:bidi="ar-SA"/>
        </w:rPr>
      </w:pPr>
      <w:r>
        <w:rPr>
          <w:rFonts w:hint="eastAsia" w:ascii="仿宋_GB2312" w:hAnsi="仿宋_GB2312" w:eastAsia="仿宋_GB2312" w:cs="仿宋_GB2312"/>
          <w:spacing w:val="-4"/>
          <w:sz w:val="32"/>
          <w:szCs w:val="32"/>
          <w:lang w:val="en-US" w:eastAsia="zh-CN" w:bidi="ar-SA"/>
        </w:rPr>
        <w:t>（二）克服困难与挑战，创新探索取得新突破展现新亮点。</w:t>
      </w:r>
    </w:p>
    <w:p>
      <w:pPr>
        <w:spacing w:line="560" w:lineRule="exact"/>
        <w:ind w:firstLine="645"/>
        <w:rPr>
          <w:rFonts w:hint="eastAsia" w:ascii="仿宋_GB2312" w:hAnsi="仿宋_GB2312" w:eastAsia="仿宋_GB2312" w:cs="仿宋_GB2312"/>
          <w:spacing w:val="-4"/>
          <w:sz w:val="32"/>
          <w:szCs w:val="32"/>
          <w:lang w:val="en-US" w:eastAsia="zh-CN" w:bidi="ar-SA"/>
        </w:rPr>
      </w:pPr>
      <w:r>
        <w:rPr>
          <w:rFonts w:hint="eastAsia" w:ascii="仿宋_GB2312" w:hAnsi="仿宋_GB2312" w:eastAsia="仿宋_GB2312" w:cs="仿宋_GB2312"/>
          <w:spacing w:val="-4"/>
          <w:sz w:val="32"/>
          <w:szCs w:val="32"/>
          <w:lang w:eastAsia="zh-CN" w:bidi="ar-SA"/>
        </w:rPr>
        <w:t>在全国“退林还耕”“保粮食安全”</w:t>
      </w:r>
      <w:r>
        <w:rPr>
          <w:rFonts w:hint="eastAsia" w:ascii="仿宋_GB2312" w:hAnsi="仿宋_GB2312" w:eastAsia="仿宋_GB2312" w:cs="仿宋_GB2312"/>
          <w:spacing w:val="-4"/>
          <w:sz w:val="32"/>
          <w:szCs w:val="32"/>
          <w:lang w:val="en-US" w:eastAsia="zh-CN" w:bidi="ar-SA"/>
        </w:rPr>
        <w:t>等</w:t>
      </w:r>
      <w:r>
        <w:rPr>
          <w:rFonts w:hint="eastAsia" w:ascii="仿宋_GB2312" w:hAnsi="仿宋_GB2312" w:eastAsia="仿宋_GB2312" w:cs="仿宋_GB2312"/>
          <w:spacing w:val="-4"/>
          <w:sz w:val="32"/>
          <w:szCs w:val="32"/>
          <w:lang w:eastAsia="zh-CN" w:bidi="ar-SA"/>
        </w:rPr>
        <w:t>政策持续用力，平原大规模国土绿化空间急剧压缩，</w:t>
      </w:r>
      <w:r>
        <w:rPr>
          <w:rFonts w:hint="eastAsia" w:ascii="仿宋_GB2312" w:hAnsi="仿宋_GB2312" w:eastAsia="仿宋_GB2312" w:cs="仿宋_GB2312"/>
          <w:spacing w:val="-4"/>
          <w:sz w:val="32"/>
          <w:szCs w:val="32"/>
          <w:lang w:val="en-US" w:eastAsia="zh-CN" w:bidi="ar-SA"/>
        </w:rPr>
        <w:t>造林绿化工作遇到了前所未有的困难和挑战。他带领林业系统干部职工</w:t>
      </w:r>
      <w:r>
        <w:rPr>
          <w:rFonts w:hint="eastAsia" w:ascii="仿宋_GB2312" w:hAnsi="仿宋_GB2312" w:eastAsia="仿宋_GB2312" w:cs="仿宋_GB2312"/>
          <w:spacing w:val="-4"/>
          <w:sz w:val="32"/>
          <w:szCs w:val="32"/>
          <w:lang w:eastAsia="zh-CN" w:bidi="ar-SA"/>
        </w:rPr>
        <w:t>以打造森林乡村为目标，结合人居环境整治行动，</w:t>
      </w:r>
      <w:r>
        <w:rPr>
          <w:rFonts w:hint="eastAsia" w:ascii="仿宋_GB2312" w:hAnsi="仿宋_GB2312" w:eastAsia="仿宋_GB2312" w:cs="仿宋_GB2312"/>
          <w:spacing w:val="-4"/>
          <w:sz w:val="32"/>
          <w:szCs w:val="32"/>
          <w:lang w:val="en-US" w:eastAsia="zh-CN" w:bidi="ar-SA"/>
        </w:rPr>
        <w:t>不断创新工作思路，</w:t>
      </w:r>
      <w:r>
        <w:rPr>
          <w:rFonts w:hint="eastAsia" w:ascii="仿宋_GB2312" w:hAnsi="仿宋_GB2312" w:eastAsia="仿宋_GB2312" w:cs="仿宋_GB2312"/>
          <w:spacing w:val="-4"/>
          <w:sz w:val="32"/>
          <w:szCs w:val="32"/>
          <w:lang w:eastAsia="zh-CN" w:bidi="ar-SA"/>
        </w:rPr>
        <w:t>千方百计地发挥自然资源多重效益，让</w:t>
      </w:r>
      <w:r>
        <w:rPr>
          <w:rFonts w:hint="eastAsia" w:ascii="仿宋_GB2312" w:hAnsi="仿宋_GB2312" w:eastAsia="仿宋_GB2312" w:cs="仿宋_GB2312"/>
          <w:spacing w:val="-4"/>
          <w:sz w:val="32"/>
          <w:szCs w:val="32"/>
          <w:lang w:val="en-US" w:eastAsia="zh-CN" w:bidi="ar-SA"/>
        </w:rPr>
        <w:t>农民</w:t>
      </w:r>
      <w:r>
        <w:rPr>
          <w:rFonts w:hint="eastAsia" w:ascii="仿宋_GB2312" w:hAnsi="仿宋_GB2312" w:eastAsia="仿宋_GB2312" w:cs="仿宋_GB2312"/>
          <w:spacing w:val="-4"/>
          <w:sz w:val="32"/>
          <w:szCs w:val="32"/>
          <w:lang w:eastAsia="zh-CN" w:bidi="ar-SA"/>
        </w:rPr>
        <w:t>实现“绿水青山”与“金山银山”兼得。</w:t>
      </w:r>
      <w:r>
        <w:rPr>
          <w:rFonts w:hint="eastAsia" w:ascii="仿宋_GB2312" w:hAnsi="仿宋_GB2312" w:eastAsia="仿宋_GB2312" w:cs="仿宋_GB2312"/>
          <w:spacing w:val="-4"/>
          <w:sz w:val="32"/>
          <w:szCs w:val="32"/>
          <w:lang w:val="en-US" w:eastAsia="zh-CN" w:bidi="ar-SA"/>
        </w:rPr>
        <w:t>一是通过</w:t>
      </w:r>
      <w:r>
        <w:rPr>
          <w:rFonts w:hint="eastAsia" w:ascii="仿宋_GB2312" w:hAnsi="仿宋_GB2312" w:eastAsia="仿宋_GB2312" w:cs="仿宋_GB2312"/>
          <w:spacing w:val="-4"/>
          <w:sz w:val="32"/>
          <w:szCs w:val="32"/>
          <w:lang w:eastAsia="zh-CN" w:bidi="ar-SA"/>
        </w:rPr>
        <w:t>规划先行，做增绿文章。以营造不同村庄景观类型为目标,编制《昌黎县国土绿化行动三年实施方案》，在房前屋后增绿。以公益植树活动为抓手，开展“免费供苗”活动。向临近公路、铁路、河流三沿要绿，大力实施通道绿化工程。在镇村街区上拓绿。采取集中有限财力、物力打造重点精品村庄。二是算好</w:t>
      </w:r>
      <w:r>
        <w:rPr>
          <w:rFonts w:hint="eastAsia" w:ascii="仿宋_GB2312" w:hAnsi="仿宋_GB2312" w:eastAsia="仿宋_GB2312" w:cs="仿宋_GB2312"/>
          <w:spacing w:val="-4"/>
          <w:sz w:val="32"/>
          <w:szCs w:val="32"/>
          <w:lang w:val="en-US" w:eastAsia="zh-CN" w:bidi="ar-SA"/>
        </w:rPr>
        <w:t>模式</w:t>
      </w:r>
      <w:r>
        <w:rPr>
          <w:rFonts w:hint="eastAsia" w:ascii="仿宋_GB2312" w:hAnsi="仿宋_GB2312" w:eastAsia="仿宋_GB2312" w:cs="仿宋_GB2312"/>
          <w:spacing w:val="-4"/>
          <w:sz w:val="32"/>
          <w:szCs w:val="32"/>
          <w:lang w:eastAsia="zh-CN" w:bidi="ar-SA"/>
        </w:rPr>
        <w:t>收益账激发各方热情。大蒲河镇以协议约定收益分成，通过“第三方市场合作”理念引导绿化公司规划设计和垫资、销售，村委会、村民发挥各自资源对房前屋后树木进行看管养护。新集镇通过集中采购10万余株皇冠梨苗木保障苗木品种、质量。荒佃庄镇新桃园村将村</w:t>
      </w:r>
      <w:r>
        <w:rPr>
          <w:rFonts w:hint="eastAsia" w:ascii="仿宋_GB2312" w:hAnsi="仿宋_GB2312" w:eastAsia="仿宋_GB2312" w:cs="仿宋_GB2312"/>
          <w:spacing w:val="-4"/>
          <w:sz w:val="32"/>
          <w:szCs w:val="32"/>
          <w:lang w:val="en-US" w:eastAsia="zh-CN" w:bidi="ar-SA"/>
        </w:rPr>
        <w:t>庄</w:t>
      </w:r>
      <w:r>
        <w:rPr>
          <w:rFonts w:hint="eastAsia" w:ascii="仿宋_GB2312" w:hAnsi="仿宋_GB2312" w:eastAsia="仿宋_GB2312" w:cs="仿宋_GB2312"/>
          <w:spacing w:val="-4"/>
          <w:sz w:val="32"/>
          <w:szCs w:val="32"/>
          <w:lang w:eastAsia="zh-CN" w:bidi="ar-SA"/>
        </w:rPr>
        <w:t>及养殖小区内外土地利用起来，专人管护，绿化收益由村委会和群众按比例分成，全村森林覆盖率达到40%以上。朱各庄镇指挥村积极寻求大型骨干企业宏兴铁厂强力支持，靖安南村采取村集体、村民分别投入</w:t>
      </w:r>
      <w:r>
        <w:rPr>
          <w:rFonts w:hint="eastAsia" w:ascii="仿宋_GB2312" w:hAnsi="仿宋_GB2312" w:eastAsia="仿宋_GB2312" w:cs="仿宋_GB2312"/>
          <w:spacing w:val="-4"/>
          <w:sz w:val="32"/>
          <w:szCs w:val="32"/>
          <w:lang w:val="en-US" w:eastAsia="zh-CN" w:bidi="ar-SA"/>
        </w:rPr>
        <w:t>大型钢铁企业</w:t>
      </w:r>
      <w:r>
        <w:rPr>
          <w:rFonts w:hint="eastAsia" w:ascii="仿宋_GB2312" w:hAnsi="仿宋_GB2312" w:eastAsia="仿宋_GB2312" w:cs="仿宋_GB2312"/>
          <w:spacing w:val="-4"/>
          <w:sz w:val="32"/>
          <w:szCs w:val="32"/>
          <w:lang w:eastAsia="zh-CN" w:bidi="ar-SA"/>
        </w:rPr>
        <w:t>兜底模式，打造800亩高标准吉丰果业园区。马坨店乡张庄子村，两山乡正明山村、施各庄村等以绿化美化作为农村人居环境整治的突破口，以绿养硬，以绿提标，绿美兼顾。三是多元推动破解资金难题提质增效。积极破除造林绿化单纯依靠财政投入思维定式，采取向上争资、财政投资、企业出资、社会筹资等方式，建立多元化的资金筹集机制。</w:t>
      </w:r>
      <w:r>
        <w:rPr>
          <w:rFonts w:hint="eastAsia" w:ascii="仿宋_GB2312" w:hAnsi="仿宋_GB2312" w:eastAsia="仿宋_GB2312" w:cs="仿宋_GB2312"/>
          <w:spacing w:val="-4"/>
          <w:sz w:val="32"/>
          <w:szCs w:val="32"/>
          <w:lang w:val="en-US" w:eastAsia="zh-CN" w:bidi="ar-SA"/>
        </w:rPr>
        <w:t>2020年接受社会捐资4300万元全力打造西部片区绿化，建成绿色钢铁小镇。大大改善了西部工业园区的生态环境，受到各界群众一致好评。</w:t>
      </w:r>
    </w:p>
    <w:p>
      <w:pPr>
        <w:spacing w:line="560" w:lineRule="exact"/>
        <w:ind w:firstLine="645"/>
        <w:rPr>
          <w:rFonts w:hint="eastAsia" w:ascii="仿宋_GB2312" w:hAnsi="仿宋_GB2312" w:eastAsia="仿宋_GB2312" w:cs="仿宋_GB2312"/>
          <w:spacing w:val="-4"/>
          <w:sz w:val="32"/>
          <w:szCs w:val="32"/>
          <w:lang w:eastAsia="zh-CN" w:bidi="ar-SA"/>
        </w:rPr>
      </w:pPr>
      <w:r>
        <w:rPr>
          <w:rFonts w:hint="eastAsia" w:ascii="仿宋_GB2312" w:hAnsi="仿宋_GB2312" w:eastAsia="仿宋_GB2312" w:cs="仿宋_GB2312"/>
          <w:spacing w:val="-4"/>
          <w:sz w:val="32"/>
          <w:szCs w:val="32"/>
          <w:lang w:val="en-US" w:eastAsia="zh-CN" w:bidi="ar-SA"/>
        </w:rPr>
        <w:t>（三）</w:t>
      </w:r>
      <w:r>
        <w:rPr>
          <w:rFonts w:hint="eastAsia" w:ascii="仿宋_GB2312" w:hAnsi="仿宋_GB2312" w:eastAsia="仿宋_GB2312" w:cs="仿宋_GB2312"/>
          <w:spacing w:val="-4"/>
          <w:sz w:val="32"/>
          <w:szCs w:val="32"/>
          <w:lang w:eastAsia="zh-CN" w:bidi="ar-SA"/>
        </w:rPr>
        <w:t>强化保护与管理，综合用力推动森林</w:t>
      </w:r>
      <w:r>
        <w:rPr>
          <w:rFonts w:hint="eastAsia" w:ascii="仿宋_GB2312" w:hAnsi="仿宋_GB2312" w:eastAsia="仿宋_GB2312" w:cs="仿宋_GB2312"/>
          <w:spacing w:val="-4"/>
          <w:sz w:val="32"/>
          <w:szCs w:val="32"/>
          <w:lang w:val="en-US" w:eastAsia="zh-CN" w:bidi="ar-SA"/>
        </w:rPr>
        <w:t>资源</w:t>
      </w:r>
      <w:r>
        <w:rPr>
          <w:rFonts w:hint="eastAsia" w:ascii="仿宋_GB2312" w:hAnsi="仿宋_GB2312" w:eastAsia="仿宋_GB2312" w:cs="仿宋_GB2312"/>
          <w:spacing w:val="-4"/>
          <w:sz w:val="32"/>
          <w:szCs w:val="32"/>
          <w:lang w:eastAsia="zh-CN" w:bidi="ar-SA"/>
        </w:rPr>
        <w:t>可持续发展。</w:t>
      </w:r>
    </w:p>
    <w:p>
      <w:pPr>
        <w:spacing w:line="560" w:lineRule="exact"/>
        <w:ind w:firstLine="645"/>
        <w:rPr>
          <w:rFonts w:hint="eastAsia" w:ascii="仿宋_GB2312" w:hAnsi="仿宋_GB2312" w:eastAsia="仿宋_GB2312" w:cs="仿宋_GB2312"/>
          <w:spacing w:val="-4"/>
          <w:sz w:val="32"/>
          <w:szCs w:val="32"/>
          <w:lang w:eastAsia="zh-CN" w:bidi="ar-SA"/>
        </w:rPr>
      </w:pPr>
      <w:r>
        <w:rPr>
          <w:rFonts w:hint="eastAsia" w:ascii="仿宋_GB2312" w:hAnsi="仿宋_GB2312" w:eastAsia="仿宋_GB2312" w:cs="仿宋_GB2312"/>
          <w:spacing w:val="-4"/>
          <w:sz w:val="32"/>
          <w:szCs w:val="32"/>
          <w:lang w:eastAsia="zh-CN" w:bidi="ar-SA"/>
        </w:rPr>
        <w:t>践行“绿水青山就是金山银山”的理念，厚植高质量发展生态底色的坚强举措，是时代所需，更是民生所指。在</w:t>
      </w:r>
      <w:r>
        <w:rPr>
          <w:rFonts w:hint="eastAsia" w:ascii="仿宋_GB2312" w:hAnsi="仿宋_GB2312" w:eastAsia="仿宋_GB2312" w:cs="仿宋_GB2312"/>
          <w:spacing w:val="-4"/>
          <w:sz w:val="32"/>
          <w:szCs w:val="32"/>
          <w:lang w:val="en-US" w:eastAsia="zh-CN" w:bidi="ar-SA"/>
        </w:rPr>
        <w:t>史福山同志带领下，林业系统上下强化事前事中监管，做好林地保护工作。严格使用林地审核审批程序，强化林木采伐指标控制。严肃对待历年交办的国家卫片图斑查处工作，严厉打击违法使用林地，破坏林地资源案件。对非法占用、毁坏林地，盗伐、滥伐及毁坏森林、林木案件，破坏国家重点保护野生植物资源和非法猎捕陆生野生动物等巡查结合、查打并重。近年来，涉林立案案件实现“查、立、结”率三个百分百。</w:t>
      </w:r>
      <w:r>
        <w:rPr>
          <w:rFonts w:hint="eastAsia" w:ascii="仿宋_GB2312" w:hAnsi="仿宋_GB2312" w:eastAsia="仿宋_GB2312" w:cs="仿宋_GB2312"/>
          <w:spacing w:val="-4"/>
          <w:sz w:val="32"/>
          <w:szCs w:val="32"/>
          <w:lang w:eastAsia="zh-CN" w:bidi="ar-SA"/>
        </w:rPr>
        <w:t>森林防火及病虫害防治有机构、有人员、有设备。聚焦林业系统森林防火行业监管职责，全面压实林木所有者和林木经营者管护主体责任。抓实防火检查站及</w:t>
      </w:r>
      <w:r>
        <w:rPr>
          <w:rFonts w:hint="eastAsia" w:ascii="仿宋_GB2312" w:hAnsi="仿宋_GB2312" w:eastAsia="仿宋_GB2312" w:cs="仿宋_GB2312"/>
          <w:spacing w:val="-4"/>
          <w:sz w:val="32"/>
          <w:szCs w:val="32"/>
          <w:lang w:val="en-US" w:eastAsia="zh-CN" w:bidi="ar-SA"/>
        </w:rPr>
        <w:t>百余名</w:t>
      </w:r>
      <w:r>
        <w:rPr>
          <w:rFonts w:hint="eastAsia" w:ascii="仿宋_GB2312" w:hAnsi="仿宋_GB2312" w:eastAsia="仿宋_GB2312" w:cs="仿宋_GB2312"/>
          <w:spacing w:val="-4"/>
          <w:sz w:val="32"/>
          <w:szCs w:val="32"/>
          <w:lang w:eastAsia="zh-CN" w:bidi="ar-SA"/>
        </w:rPr>
        <w:t>兼职护林员监管，严控</w:t>
      </w:r>
      <w:r>
        <w:rPr>
          <w:rFonts w:hint="eastAsia" w:ascii="仿宋_GB2312" w:hAnsi="仿宋_GB2312" w:eastAsia="仿宋_GB2312" w:cs="仿宋_GB2312"/>
          <w:spacing w:val="-4"/>
          <w:sz w:val="32"/>
          <w:szCs w:val="32"/>
          <w:lang w:val="en-US" w:eastAsia="zh-CN" w:bidi="ar-SA"/>
        </w:rPr>
        <w:t>非法</w:t>
      </w:r>
      <w:r>
        <w:rPr>
          <w:rFonts w:hint="eastAsia" w:ascii="仿宋_GB2312" w:hAnsi="仿宋_GB2312" w:eastAsia="仿宋_GB2312" w:cs="仿宋_GB2312"/>
          <w:spacing w:val="-4"/>
          <w:sz w:val="32"/>
          <w:szCs w:val="32"/>
          <w:lang w:eastAsia="zh-CN" w:bidi="ar-SA"/>
        </w:rPr>
        <w:t>火源入山进林。强化生态护林员等管护人培训管理，国家级公益林和天然林保存率达到100%。牵头推动三地签订《黄金海岸自然保护地森林防火联防协议》，联防联控做好黄金海岸</w:t>
      </w:r>
      <w:r>
        <w:rPr>
          <w:rFonts w:hint="eastAsia" w:ascii="仿宋_GB2312" w:hAnsi="仿宋_GB2312" w:eastAsia="仿宋_GB2312" w:cs="仿宋_GB2312"/>
          <w:spacing w:val="-4"/>
          <w:sz w:val="32"/>
          <w:szCs w:val="32"/>
          <w:lang w:val="en-US" w:eastAsia="zh-CN" w:bidi="ar-SA"/>
        </w:rPr>
        <w:t>国家级</w:t>
      </w:r>
      <w:r>
        <w:rPr>
          <w:rFonts w:hint="eastAsia" w:ascii="仿宋_GB2312" w:hAnsi="仿宋_GB2312" w:eastAsia="仿宋_GB2312" w:cs="仿宋_GB2312"/>
          <w:spacing w:val="-4"/>
          <w:sz w:val="32"/>
          <w:szCs w:val="32"/>
          <w:lang w:eastAsia="zh-CN" w:bidi="ar-SA"/>
        </w:rPr>
        <w:t>自然保护区森林防火工作。将林业有害生物灾害纳入防灾减灾救灾体系，病虫害测报工作连续多年保持全省优秀、全市第一位次。据调查，昌黎县有林地面积达到2</w:t>
      </w:r>
      <w:r>
        <w:rPr>
          <w:rFonts w:hint="eastAsia" w:ascii="仿宋_GB2312" w:hAnsi="仿宋_GB2312" w:eastAsia="仿宋_GB2312" w:cs="仿宋_GB2312"/>
          <w:spacing w:val="-4"/>
          <w:sz w:val="32"/>
          <w:szCs w:val="32"/>
          <w:lang w:val="en-US" w:eastAsia="zh-CN" w:bidi="ar-SA"/>
        </w:rPr>
        <w:t>9800</w:t>
      </w:r>
      <w:r>
        <w:rPr>
          <w:rFonts w:hint="eastAsia" w:ascii="仿宋_GB2312" w:hAnsi="仿宋_GB2312" w:eastAsia="仿宋_GB2312" w:cs="仿宋_GB2312"/>
          <w:spacing w:val="-4"/>
          <w:sz w:val="32"/>
          <w:szCs w:val="32"/>
          <w:lang w:eastAsia="zh-CN" w:bidi="ar-SA"/>
        </w:rPr>
        <w:t>公顷，林分蓄积达到</w:t>
      </w:r>
      <w:r>
        <w:rPr>
          <w:rFonts w:hint="eastAsia" w:ascii="仿宋_GB2312" w:hAnsi="仿宋_GB2312" w:eastAsia="仿宋_GB2312" w:cs="仿宋_GB2312"/>
          <w:spacing w:val="-4"/>
          <w:sz w:val="32"/>
          <w:szCs w:val="32"/>
          <w:lang w:val="en-US" w:eastAsia="zh-CN" w:bidi="ar-SA"/>
        </w:rPr>
        <w:t>406000</w:t>
      </w:r>
      <w:r>
        <w:rPr>
          <w:rFonts w:hint="eastAsia" w:ascii="仿宋_GB2312" w:hAnsi="仿宋_GB2312" w:eastAsia="仿宋_GB2312" w:cs="仿宋_GB2312"/>
          <w:spacing w:val="-4"/>
          <w:sz w:val="32"/>
          <w:szCs w:val="32"/>
          <w:lang w:eastAsia="zh-CN" w:bidi="ar-SA"/>
        </w:rPr>
        <w:t>立方米。</w:t>
      </w:r>
    </w:p>
    <w:p>
      <w:pPr>
        <w:spacing w:line="560" w:lineRule="exact"/>
        <w:ind w:firstLine="645"/>
        <w:rPr>
          <w:rFonts w:hint="eastAsia" w:ascii="仿宋_GB2312" w:hAnsi="仿宋_GB2312" w:eastAsia="仿宋_GB2312" w:cs="仿宋_GB2312"/>
          <w:spacing w:val="-4"/>
          <w:sz w:val="32"/>
          <w:szCs w:val="32"/>
          <w:lang w:val="en-US" w:eastAsia="zh-CN" w:bidi="ar-SA"/>
        </w:rPr>
      </w:pPr>
      <w:r>
        <w:rPr>
          <w:rFonts w:hint="eastAsia" w:ascii="仿宋_GB2312" w:hAnsi="仿宋_GB2312" w:eastAsia="仿宋_GB2312" w:cs="仿宋_GB2312"/>
          <w:spacing w:val="-4"/>
          <w:sz w:val="32"/>
          <w:szCs w:val="32"/>
          <w:lang w:val="en-US" w:eastAsia="zh-CN" w:bidi="ar-SA"/>
        </w:rPr>
        <w:t>（四）统筹全县绿化，带领林业干部职工淬出精神、砥砺作风。</w:t>
      </w:r>
    </w:p>
    <w:p>
      <w:pPr>
        <w:spacing w:line="560" w:lineRule="exact"/>
        <w:ind w:firstLine="645"/>
        <w:rPr>
          <w:rFonts w:hint="eastAsia" w:ascii="仿宋_GB2312" w:hAnsi="仿宋_GB2312" w:eastAsia="仿宋_GB2312" w:cs="仿宋_GB2312"/>
          <w:spacing w:val="-4"/>
          <w:sz w:val="32"/>
          <w:szCs w:val="32"/>
          <w:lang w:val="en-US" w:eastAsia="zh-CN" w:bidi="ar-SA"/>
        </w:rPr>
      </w:pPr>
      <w:r>
        <w:rPr>
          <w:rFonts w:hint="eastAsia" w:ascii="仿宋_GB2312" w:hAnsi="仿宋_GB2312" w:eastAsia="仿宋_GB2312" w:cs="仿宋_GB2312"/>
          <w:spacing w:val="-4"/>
          <w:sz w:val="32"/>
          <w:szCs w:val="32"/>
          <w:lang w:val="en-US" w:eastAsia="zh-CN" w:bidi="ar-SA"/>
        </w:rPr>
        <w:t>作为县绿化委员会办公室主任，史福山同志担负着全县绿化美化工作的组织、协调和指导工作。近十年来，认真贯彻执行党和国家有关国土绿化、义务植树等各项方针政策，用朴素的身影诠释林业人的担当，在国土绿化、全民义务植树、庭院绿化美化、护林防火等工作一线留下一个又一个实干的脚印。落实《河北省义务植树条例》，每年牵头组织全县适龄公民积极参加全民义务植树活动，建设县级义务植树基地。2020年完成义务植树120万株、2021年完成义务植树20万株，2022年完成义务植树20万株。义务植树尽责率达到95 %以上，造林成活率90%以上。为加快全县农田防护林网建设，每年适时组织召开全县动员会，制定相关保证措施、搞好规划设计，以现有的沟渠路为主要框架，大力发展县级以下公路两侧路肩绿化。近几年完成农田林网建设10000余亩，对提高粮食产量、降低各种自然灾害发挥了积极的作用。昌黎县苗木产业从上世纪80年代开始发展，目前已成为农村经济发展、农民增收致富的优势产业之一。近十年来，史福山同志带领林业系统积极鼓励农民因地制宜调整产业结构，大力发展苗木培育栽植产业，从政策倾斜、资金扶持、技术推广等方面提供优惠条件，用扎实的行动带动农民增收致富，助力乡村振兴战略走深走实。2020-2022年全县完成育苗18000亩，其中当年新育4400亩。当年出圃苗木6500亩，产苗量5547万株，创产值近5000万元，纯收入4000万元。扶持种苗种植专业村一个，发展种苗种植专业户50家，带动种苗产业稳步向规模化、产业化、集约化方向发展，种苗业已经成为一项带动农民发家致富奔小康的新途径。作为河北省爱国主义教育基地——五峰山李大钊革命活动旧址坐落在五峰山景区，为做好景区周边森林质量精准提升项目任务，落实省委主要领导来昌调研时对绿化工作的要求，他带领林业干部职工发扬塞罕坝精神，克服疫情对绿化工程苗木调运特殊影响，在地质条件差、造林难度大、造林成本高等诸多制约因素情况下，协调多个县直部门联动，特别是疫情防控部门的积极配合，高效率利用2022年底封冻前的一个月时间，在新冠疫情最紧张时期完成苗木调运、机械和人工租用等工作，让景区周边荒山披上了绿装。</w:t>
      </w:r>
    </w:p>
    <w:p>
      <w:pPr>
        <w:spacing w:line="560" w:lineRule="exact"/>
        <w:ind w:firstLine="645"/>
        <w:rPr>
          <w:rFonts w:hint="eastAsia" w:ascii="仿宋_GB2312" w:hAnsi="仿宋_GB2312" w:eastAsia="仿宋_GB2312" w:cs="仿宋_GB2312"/>
          <w:spacing w:val="-4"/>
          <w:sz w:val="32"/>
          <w:szCs w:val="32"/>
          <w:lang w:val="en-US" w:eastAsia="zh-CN" w:bidi="ar-SA"/>
        </w:rPr>
      </w:pPr>
    </w:p>
    <w:p>
      <w:pPr>
        <w:spacing w:line="560" w:lineRule="exact"/>
        <w:ind w:firstLine="645"/>
        <w:rPr>
          <w:rFonts w:hint="eastAsia" w:ascii="仿宋_GB2312" w:hAnsi="仿宋_GB2312" w:eastAsia="仿宋_GB2312" w:cs="仿宋_GB2312"/>
          <w:spacing w:val="-4"/>
          <w:sz w:val="32"/>
          <w:szCs w:val="32"/>
          <w:lang w:val="en-US" w:eastAsia="zh-CN" w:bidi="ar-SA"/>
        </w:rPr>
      </w:pPr>
    </w:p>
    <w:p>
      <w:pPr>
        <w:spacing w:line="560" w:lineRule="exact"/>
        <w:ind w:firstLine="645"/>
        <w:rPr>
          <w:rFonts w:hint="eastAsia" w:ascii="仿宋_GB2312" w:hAnsi="仿宋_GB2312" w:eastAsia="仿宋_GB2312" w:cs="仿宋_GB2312"/>
          <w:spacing w:val="-4"/>
          <w:sz w:val="32"/>
          <w:szCs w:val="32"/>
          <w:lang w:val="en-US" w:eastAsia="zh-CN" w:bidi="ar-SA"/>
        </w:rPr>
      </w:pPr>
    </w:p>
    <w:p>
      <w:pPr>
        <w:spacing w:line="560" w:lineRule="exact"/>
        <w:ind w:firstLine="645"/>
        <w:rPr>
          <w:rFonts w:hint="eastAsia" w:ascii="仿宋_GB2312" w:hAnsi="仿宋_GB2312" w:eastAsia="仿宋_GB2312" w:cs="仿宋_GB2312"/>
          <w:spacing w:val="-4"/>
          <w:sz w:val="32"/>
          <w:szCs w:val="32"/>
          <w:lang w:val="en-US" w:eastAsia="zh-CN" w:bidi="ar-SA"/>
        </w:rPr>
      </w:pPr>
    </w:p>
    <w:p>
      <w:pPr>
        <w:spacing w:line="560" w:lineRule="exact"/>
        <w:ind w:firstLine="645"/>
        <w:rPr>
          <w:rFonts w:hint="eastAsia" w:ascii="仿宋_GB2312" w:hAnsi="仿宋_GB2312" w:eastAsia="仿宋_GB2312" w:cs="仿宋_GB2312"/>
          <w:spacing w:val="-4"/>
          <w:sz w:val="32"/>
          <w:szCs w:val="32"/>
          <w:lang w:val="en-US" w:eastAsia="zh-CN" w:bidi="ar-SA"/>
        </w:rPr>
      </w:pPr>
    </w:p>
    <w:p/>
    <w:sectPr>
      <w:footerReference r:id="rId5" w:type="default"/>
      <w:pgSz w:w="11907" w:h="16840"/>
      <w:pgMar w:top="2098" w:right="1474" w:bottom="1985" w:left="1588" w:header="851" w:footer="992" w:gutter="0"/>
      <w:pgNumType w:fmt="decimal"/>
      <w:cols w:space="720" w:num="1"/>
      <w:docGrid w:type="linesAndChars" w:linePitch="579"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jYwN2VhZjUzYmRlNGI3Y2I2Y2M0ZTE3NmIwNWYifQ=="/>
  </w:docVars>
  <w:rsids>
    <w:rsidRoot w:val="00000000"/>
    <w:rsid w:val="385C0C16"/>
    <w:rsid w:val="3ED34C8C"/>
    <w:rsid w:val="5410735F"/>
    <w:rsid w:val="6CF0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方正仿宋_GBK" w:cs="Times New Roman"/>
      <w:kern w:val="2"/>
      <w:sz w:val="32"/>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2023-03-31T03:18:00Z</dcterms:created>
  <dc:creator>Administrator.BF-20191016VXCE</dc:creator>
  <cp:lastModifiedBy>萧萧暮雨</cp:lastModifiedBy>
  <dcterms:modified xsi:type="dcterms:W3CDTF">2023-09-07T08:11:37Z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B1F856E4384A4871B9C1224A11ACE52A</vt:lpwstr>
  </property>
</Properties>
</file>