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jc w:val="left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keepNext/>
        <w:keepLines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</w:rPr>
        <w:t>药剂采购技术参数</w:t>
      </w:r>
    </w:p>
    <w:p>
      <w:pPr>
        <w:keepNext/>
        <w:keepLines/>
        <w:spacing w:line="360" w:lineRule="auto"/>
        <w:jc w:val="center"/>
        <w:outlineLvl w:val="0"/>
        <w:rPr>
          <w:rFonts w:ascii="宋体" w:hAnsi="宋体" w:eastAsia="宋体" w:cs="Times New Roman"/>
          <w:b/>
          <w:bCs/>
          <w:kern w:val="44"/>
          <w:sz w:val="32"/>
          <w:szCs w:val="44"/>
        </w:rPr>
      </w:pP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</w:rPr>
        <w:t>（1）</w:t>
      </w:r>
      <w:r>
        <w:rPr>
          <w:rFonts w:ascii="宋体" w:hAnsi="宋体" w:eastAsia="宋体" w:cs="Times New Roman"/>
          <w:b/>
          <w:bCs/>
          <w:kern w:val="44"/>
          <w:sz w:val="32"/>
          <w:szCs w:val="44"/>
        </w:rPr>
        <w:t>25%灭幼脲悬浮剂技术参数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灭幼脲质量分数，%：25±1.5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PH值：6.0～8.0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悬浮率，%：≥90</w:t>
      </w:r>
    </w:p>
    <w:p>
      <w:pPr>
        <w:adjustRightInd w:val="0"/>
        <w:spacing w:line="540" w:lineRule="exact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规格:5公斤每桶或500克 /瓶</w:t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</w:p>
    <w:p>
      <w:pPr>
        <w:adjustRightInd w:val="0"/>
        <w:spacing w:line="540" w:lineRule="exact"/>
        <w:jc w:val="center"/>
        <w:rPr>
          <w:rFonts w:hint="eastAsia" w:ascii="宋体" w:hAnsi="宋体" w:eastAsia="宋体" w:cs="Times New Roman"/>
          <w:b/>
          <w:bCs/>
          <w:kern w:val="44"/>
          <w:sz w:val="32"/>
          <w:szCs w:val="44"/>
        </w:rPr>
      </w:pP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</w:rPr>
        <w:t>（</w:t>
      </w:r>
      <w:r>
        <w:rPr>
          <w:rFonts w:ascii="宋体" w:hAnsi="宋体" w:eastAsia="宋体" w:cs="Times New Roman"/>
          <w:b/>
          <w:bCs/>
          <w:kern w:val="44"/>
          <w:sz w:val="32"/>
          <w:szCs w:val="44"/>
        </w:rPr>
        <w:t>2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</w:rPr>
        <w:t>）1.2%烟碱·苦参碱乳油技术参数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烟碱含量（%）≥：0.7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苦参碱含量（%）≥：0.5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PH 值 ：6.0～9.0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水份含量（%）：8.0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规格:500ml /瓶</w:t>
      </w:r>
    </w:p>
    <w:p>
      <w:pPr>
        <w:adjustRightInd w:val="0"/>
        <w:spacing w:line="540" w:lineRule="exact"/>
        <w:jc w:val="center"/>
        <w:rPr>
          <w:rFonts w:hint="eastAsia" w:ascii="宋体" w:hAnsi="宋体" w:eastAsia="宋体" w:cs="Times New Roman"/>
          <w:b/>
          <w:bCs/>
          <w:kern w:val="44"/>
          <w:sz w:val="32"/>
          <w:szCs w:val="44"/>
        </w:rPr>
      </w:pP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  <w:t>（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  <w:t>）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</w:rPr>
        <w:t>1%苦参碱可溶液剂技术参数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苦参碱的质量分数，%：1.0±0.15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PH值范围：6.0～9.5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水分含量，%≤：8.0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规格:500克 /瓶</w:t>
      </w:r>
    </w:p>
    <w:p>
      <w:pPr>
        <w:adjustRightInd w:val="0"/>
        <w:spacing w:line="540" w:lineRule="exact"/>
        <w:jc w:val="center"/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  <w:t>（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  <w:t>）20%吡虫啉可溶液剂技术参数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吡虫啉质量分数，%：20±1.2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PH 值：5.0～8.0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水分，%：≤0.5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规格:500克 /瓶</w:t>
      </w:r>
    </w:p>
    <w:p>
      <w:pPr>
        <w:adjustRightInd w:val="0"/>
        <w:spacing w:line="540" w:lineRule="exact"/>
        <w:jc w:val="center"/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  <w:t>（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val="en-US" w:eastAsia="zh-CN"/>
        </w:rPr>
        <w:t>5</w:t>
      </w:r>
      <w:r>
        <w:rPr>
          <w:rFonts w:hint="eastAsia" w:ascii="宋体" w:hAnsi="宋体" w:eastAsia="宋体" w:cs="Times New Roman"/>
          <w:b/>
          <w:bCs/>
          <w:kern w:val="44"/>
          <w:sz w:val="32"/>
          <w:szCs w:val="44"/>
          <w:lang w:eastAsia="zh-CN"/>
        </w:rPr>
        <w:t>）40%多菌灵悬浮剂技术参数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多菌灵含量，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%：40±2.0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悬浮率，%：≥90.0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PH值：5.0～8.0</w:t>
      </w:r>
    </w:p>
    <w:p>
      <w:pPr>
        <w:adjustRightInd w:val="0"/>
        <w:spacing w:line="540" w:lineRule="exact"/>
        <w:ind w:firstLine="4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规格:450克 /瓶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5ZDc2YmFiZDI2MGRlYmU1Y2FiMzE3YWY0NDU5YWIifQ=="/>
  </w:docVars>
  <w:rsids>
    <w:rsidRoot w:val="00D50EFB"/>
    <w:rsid w:val="004212A9"/>
    <w:rsid w:val="00AE0CF2"/>
    <w:rsid w:val="00B12D36"/>
    <w:rsid w:val="00B45CF1"/>
    <w:rsid w:val="00CE5527"/>
    <w:rsid w:val="00D50EFB"/>
    <w:rsid w:val="00DA47E5"/>
    <w:rsid w:val="0BB2614A"/>
    <w:rsid w:val="19A719F8"/>
    <w:rsid w:val="1CB87339"/>
    <w:rsid w:val="2C532BDA"/>
    <w:rsid w:val="30592873"/>
    <w:rsid w:val="37FC2378"/>
    <w:rsid w:val="562029C7"/>
    <w:rsid w:val="77A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559</Characters>
  <Lines>1</Lines>
  <Paragraphs>1</Paragraphs>
  <TotalTime>7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2022-08-09T01:40:00Z</dcterms:created>
  <dc:creator>微软用户</dc:creator>
  <cp:lastModifiedBy>Administrator</cp:lastModifiedBy>
  <dcterms:modified xsi:type="dcterms:W3CDTF">2023-03-31T05:48:50Z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881996979E4B4B789CDE4C08D3BDFE34</vt:lpwstr>
  </property>
</Properties>
</file>