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left"/>
        <w:outlineLvl w:val="0"/>
        <w:rPr>
          <w:rFonts w:ascii="方正小标宋简体" w:hAnsi="方正小标宋简体" w:eastAsia="方正小标宋简体" w:cs="方正小标宋简体"/>
          <w:color w:val="000000"/>
          <w:kern w:val="0"/>
          <w:sz w:val="32"/>
          <w:szCs w:val="32"/>
          <w:shd w:val="clear" w:color="auto" w:fill="FFFFFF"/>
        </w:rPr>
      </w:pPr>
      <w:r>
        <w:rPr>
          <w:rFonts w:hint="eastAsia" w:ascii="方正小标宋简体" w:hAnsi="方正小标宋简体" w:eastAsia="方正小标宋简体" w:cs="方正小标宋简体"/>
          <w:color w:val="000000"/>
          <w:kern w:val="0"/>
          <w:sz w:val="32"/>
          <w:szCs w:val="32"/>
          <w:shd w:val="clear" w:color="auto" w:fill="FFFFFF"/>
        </w:rPr>
        <w:t>附件</w:t>
      </w:r>
      <w:r>
        <w:rPr>
          <w:rFonts w:ascii="方正小标宋简体" w:hAnsi="方正小标宋简体" w:eastAsia="方正小标宋简体" w:cs="方正小标宋简体"/>
          <w:color w:val="000000"/>
          <w:kern w:val="0"/>
          <w:sz w:val="32"/>
          <w:szCs w:val="32"/>
          <w:shd w:val="clear" w:color="auto" w:fill="FFFFFF"/>
        </w:rPr>
        <w:t>3</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rPr>
        <w:t>询价报价单</w:t>
      </w:r>
    </w:p>
    <w:p>
      <w:pPr>
        <w:spacing w:line="560" w:lineRule="exact"/>
        <w:rPr>
          <w:rFonts w:ascii="Times New Roman" w:hAnsi="Times New Roman" w:eastAsia="仿宋_GB2312" w:cs="宋体"/>
          <w:color w:val="000000"/>
          <w:kern w:val="0"/>
          <w:sz w:val="32"/>
          <w:szCs w:val="27"/>
          <w:shd w:val="clear" w:color="auto" w:fill="FFFFFF"/>
        </w:rPr>
      </w:pPr>
      <w:r>
        <w:rPr>
          <w:rFonts w:hint="eastAsia" w:ascii="Times New Roman" w:hAnsi="Times New Roman" w:eastAsia="仿宋_GB2312" w:cs="宋体"/>
          <w:color w:val="000000"/>
          <w:kern w:val="0"/>
          <w:sz w:val="32"/>
          <w:szCs w:val="27"/>
          <w:shd w:val="clear" w:color="auto" w:fill="FFFFFF"/>
        </w:rPr>
        <w:t>致秦皇岛市林业局：</w:t>
      </w:r>
    </w:p>
    <w:p>
      <w:pPr>
        <w:spacing w:line="560" w:lineRule="exact"/>
        <w:ind w:firstLine="640" w:firstLineChars="200"/>
        <w:rPr>
          <w:rFonts w:ascii="Times New Roman" w:hAnsi="Times New Roman" w:eastAsia="仿宋_GB2312" w:cs="宋体"/>
          <w:color w:val="000000"/>
          <w:kern w:val="0"/>
          <w:sz w:val="32"/>
          <w:szCs w:val="27"/>
          <w:shd w:val="clear" w:color="auto" w:fill="FFFFFF"/>
        </w:rPr>
      </w:pPr>
      <w:r>
        <w:rPr>
          <w:rFonts w:hint="eastAsia" w:ascii="Times New Roman" w:hAnsi="Times New Roman" w:eastAsia="仿宋_GB2312" w:cs="宋体"/>
          <w:color w:val="000000"/>
          <w:kern w:val="0"/>
          <w:sz w:val="32"/>
          <w:szCs w:val="27"/>
          <w:shd w:val="clear" w:color="auto" w:fill="FFFFFF"/>
        </w:rPr>
        <w:t>我单位响应秦皇岛市林业局防治药剂采购项目的需求与要求，并承诺符合秦皇岛市林业局关于防治药剂采购公告中的所有的资格要求，决定参与本项目报价，具体报价如下：</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2688"/>
        <w:gridCol w:w="744"/>
        <w:gridCol w:w="780"/>
        <w:gridCol w:w="730"/>
        <w:gridCol w:w="1177"/>
        <w:gridCol w:w="141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08"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序号</w:t>
            </w:r>
          </w:p>
        </w:tc>
        <w:tc>
          <w:tcPr>
            <w:tcW w:w="2688"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药剂</w:t>
            </w:r>
          </w:p>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名称</w:t>
            </w:r>
          </w:p>
        </w:tc>
        <w:tc>
          <w:tcPr>
            <w:tcW w:w="744"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规格</w:t>
            </w:r>
          </w:p>
        </w:tc>
        <w:tc>
          <w:tcPr>
            <w:tcW w:w="780"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品牌</w:t>
            </w:r>
          </w:p>
        </w:tc>
        <w:tc>
          <w:tcPr>
            <w:tcW w:w="730"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数量</w:t>
            </w:r>
          </w:p>
        </w:tc>
        <w:tc>
          <w:tcPr>
            <w:tcW w:w="1177"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计量</w:t>
            </w:r>
          </w:p>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单位</w:t>
            </w:r>
          </w:p>
        </w:tc>
        <w:tc>
          <w:tcPr>
            <w:tcW w:w="1411"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单价</w:t>
            </w:r>
          </w:p>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（元）</w:t>
            </w:r>
          </w:p>
        </w:tc>
        <w:tc>
          <w:tcPr>
            <w:tcW w:w="1560" w:type="dxa"/>
          </w:tcPr>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金额</w:t>
            </w:r>
          </w:p>
          <w:p>
            <w:pPr>
              <w:spacing w:line="360" w:lineRule="auto"/>
              <w:jc w:val="center"/>
              <w:rPr>
                <w:rFonts w:ascii="仿宋_GB2312" w:hAnsi="方正小标宋简体" w:eastAsia="仿宋_GB2312" w:cs="方正小标宋简体"/>
                <w:b/>
                <w:bCs/>
                <w:color w:val="000000"/>
                <w:kern w:val="0"/>
                <w:sz w:val="24"/>
                <w:szCs w:val="24"/>
                <w:shd w:val="clear" w:color="auto" w:fill="FFFFFF"/>
              </w:rPr>
            </w:pPr>
            <w:r>
              <w:rPr>
                <w:rFonts w:hint="eastAsia" w:ascii="仿宋_GB2312" w:hAnsi="方正小标宋简体" w:eastAsia="仿宋_GB2312" w:cs="方正小标宋简体"/>
                <w:b/>
                <w:bCs/>
                <w:color w:val="000000"/>
                <w:kern w:val="0"/>
                <w:sz w:val="24"/>
                <w:szCs w:val="24"/>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dxa"/>
          </w:tcPr>
          <w:p>
            <w:pPr>
              <w:jc w:val="center"/>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1</w:t>
            </w:r>
          </w:p>
        </w:tc>
        <w:tc>
          <w:tcPr>
            <w:tcW w:w="2688" w:type="dxa"/>
          </w:tcPr>
          <w:p>
            <w:pPr>
              <w:jc w:val="center"/>
              <w:rPr>
                <w:rFonts w:hint="eastAsia" w:ascii="Times New Roman" w:hAnsi="Times New Roman" w:eastAsia="方正小标宋简体" w:cs="Times New Roman"/>
                <w:color w:val="000000"/>
                <w:kern w:val="0"/>
                <w:sz w:val="24"/>
                <w:szCs w:val="24"/>
                <w:shd w:val="clear" w:color="auto" w:fill="FFFFFF"/>
                <w:lang w:eastAsia="zh-CN"/>
              </w:rPr>
            </w:pPr>
            <w:r>
              <w:rPr>
                <w:rFonts w:ascii="Times New Roman" w:hAnsi="Times New Roman" w:eastAsia="方正小标宋简体" w:cs="Times New Roman"/>
                <w:color w:val="000000"/>
                <w:kern w:val="0"/>
                <w:sz w:val="24"/>
                <w:szCs w:val="24"/>
                <w:shd w:val="clear" w:color="auto" w:fill="FFFFFF"/>
              </w:rPr>
              <w:t>25%灭幼脲</w:t>
            </w:r>
            <w:r>
              <w:rPr>
                <w:rFonts w:hint="eastAsia" w:ascii="Times New Roman" w:hAnsi="Times New Roman" w:eastAsia="方正小标宋简体" w:cs="Times New Roman"/>
                <w:color w:val="000000"/>
                <w:kern w:val="0"/>
                <w:sz w:val="24"/>
                <w:szCs w:val="24"/>
                <w:shd w:val="clear" w:color="auto" w:fill="FFFFFF"/>
                <w:lang w:eastAsia="zh-CN"/>
              </w:rPr>
              <w:t>悬浮剂</w:t>
            </w:r>
          </w:p>
        </w:tc>
        <w:tc>
          <w:tcPr>
            <w:tcW w:w="744" w:type="dxa"/>
          </w:tcPr>
          <w:p>
            <w:pPr>
              <w:jc w:val="center"/>
              <w:rPr>
                <w:rFonts w:ascii="Times New Roman" w:hAnsi="Times New Roman" w:eastAsia="方正小标宋简体" w:cs="Times New Roman"/>
                <w:color w:val="000000"/>
                <w:kern w:val="0"/>
                <w:sz w:val="24"/>
                <w:szCs w:val="24"/>
                <w:shd w:val="clear" w:color="auto" w:fill="FFFFFF"/>
              </w:rPr>
            </w:pPr>
          </w:p>
        </w:tc>
        <w:tc>
          <w:tcPr>
            <w:tcW w:w="780" w:type="dxa"/>
          </w:tcPr>
          <w:p>
            <w:pPr>
              <w:jc w:val="center"/>
              <w:rPr>
                <w:rFonts w:ascii="Times New Roman" w:hAnsi="Times New Roman" w:eastAsia="方正小标宋简体" w:cs="Times New Roman"/>
                <w:color w:val="000000"/>
                <w:kern w:val="0"/>
                <w:sz w:val="24"/>
                <w:szCs w:val="24"/>
                <w:shd w:val="clear" w:color="auto" w:fill="FFFFFF"/>
              </w:rPr>
            </w:pPr>
          </w:p>
        </w:tc>
        <w:tc>
          <w:tcPr>
            <w:tcW w:w="730" w:type="dxa"/>
          </w:tcPr>
          <w:p>
            <w:pPr>
              <w:jc w:val="center"/>
              <w:rPr>
                <w:rFonts w:hint="default" w:ascii="方正小标宋简体" w:hAnsi="Times New Roman" w:eastAsia="方正小标宋简体" w:cs="Times New Roman"/>
                <w:color w:val="000000"/>
                <w:kern w:val="0"/>
                <w:sz w:val="24"/>
                <w:szCs w:val="24"/>
                <w:shd w:val="clear" w:color="auto" w:fill="FFFFFF"/>
                <w:lang w:val="en-US" w:eastAsia="zh-CN"/>
              </w:rPr>
            </w:pPr>
            <w:r>
              <w:rPr>
                <w:rFonts w:hint="eastAsia" w:ascii="方正小标宋简体" w:hAnsi="Times New Roman" w:eastAsia="方正小标宋简体" w:cs="Times New Roman"/>
                <w:color w:val="000000"/>
                <w:kern w:val="0"/>
                <w:sz w:val="24"/>
                <w:szCs w:val="24"/>
                <w:shd w:val="clear" w:color="auto" w:fill="FFFFFF"/>
                <w:lang w:val="en-US" w:eastAsia="zh-CN"/>
              </w:rPr>
              <w:t>8.51</w:t>
            </w:r>
          </w:p>
        </w:tc>
        <w:tc>
          <w:tcPr>
            <w:tcW w:w="1177" w:type="dxa"/>
          </w:tcPr>
          <w:p>
            <w:pPr>
              <w:jc w:val="center"/>
              <w:rPr>
                <w:rFonts w:ascii="Times New Roman" w:hAnsi="Times New Roman" w:eastAsia="方正小标宋简体" w:cs="Times New Roman"/>
                <w:color w:val="000000"/>
                <w:kern w:val="0"/>
                <w:sz w:val="24"/>
                <w:szCs w:val="24"/>
                <w:shd w:val="clear" w:color="auto" w:fill="FFFFFF"/>
              </w:rPr>
            </w:pPr>
            <w:r>
              <w:rPr>
                <w:rFonts w:ascii="Times New Roman" w:hAnsi="Times New Roman" w:eastAsia="方正小标宋简体" w:cs="Times New Roman"/>
                <w:color w:val="000000"/>
                <w:kern w:val="0"/>
                <w:sz w:val="24"/>
                <w:szCs w:val="24"/>
                <w:shd w:val="clear" w:color="auto" w:fill="FFFFFF"/>
              </w:rPr>
              <w:t>吨</w:t>
            </w:r>
          </w:p>
        </w:tc>
        <w:tc>
          <w:tcPr>
            <w:tcW w:w="1411" w:type="dxa"/>
          </w:tcPr>
          <w:p>
            <w:pPr>
              <w:jc w:val="center"/>
              <w:rPr>
                <w:rFonts w:ascii="方正小标宋简体" w:hAnsi="方正小标宋简体" w:eastAsia="方正小标宋简体" w:cs="方正小标宋简体"/>
                <w:color w:val="000000"/>
                <w:kern w:val="0"/>
                <w:sz w:val="24"/>
                <w:szCs w:val="24"/>
                <w:shd w:val="clear" w:color="auto" w:fill="FFFFFF"/>
              </w:rPr>
            </w:pPr>
          </w:p>
        </w:tc>
        <w:tc>
          <w:tcPr>
            <w:tcW w:w="1560" w:type="dxa"/>
          </w:tcPr>
          <w:p>
            <w:pPr>
              <w:jc w:val="center"/>
              <w:rPr>
                <w:rFonts w:ascii="方正小标宋简体" w:hAnsi="方正小标宋简体" w:eastAsia="方正小标宋简体" w:cs="方正小标宋简体"/>
                <w:color w:val="00000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tcPr>
          <w:p>
            <w:pPr>
              <w:jc w:val="center"/>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2</w:t>
            </w:r>
          </w:p>
        </w:tc>
        <w:tc>
          <w:tcPr>
            <w:tcW w:w="2688" w:type="dxa"/>
          </w:tcPr>
          <w:p>
            <w:pPr>
              <w:jc w:val="center"/>
              <w:rPr>
                <w:rFonts w:ascii="Times New Roman" w:hAnsi="Times New Roman" w:eastAsia="方正小标宋简体" w:cs="Times New Roman"/>
                <w:color w:val="000000"/>
                <w:kern w:val="0"/>
                <w:sz w:val="24"/>
                <w:szCs w:val="24"/>
                <w:shd w:val="clear" w:color="auto" w:fill="FFFFFF"/>
              </w:rPr>
            </w:pPr>
            <w:r>
              <w:rPr>
                <w:rFonts w:hint="eastAsia" w:ascii="Times New Roman" w:hAnsi="Times New Roman" w:eastAsia="方正小标宋简体" w:cs="Times New Roman"/>
                <w:color w:val="000000"/>
                <w:kern w:val="0"/>
                <w:sz w:val="24"/>
                <w:szCs w:val="24"/>
                <w:shd w:val="clear" w:color="auto" w:fill="FFFFFF"/>
              </w:rPr>
              <w:t>2%噻虫啉微囊悬浮剂</w:t>
            </w:r>
          </w:p>
        </w:tc>
        <w:tc>
          <w:tcPr>
            <w:tcW w:w="744" w:type="dxa"/>
          </w:tcPr>
          <w:p>
            <w:pPr>
              <w:jc w:val="center"/>
              <w:rPr>
                <w:rFonts w:ascii="Times New Roman" w:hAnsi="Times New Roman" w:eastAsia="方正小标宋简体" w:cs="Times New Roman"/>
                <w:color w:val="000000"/>
                <w:kern w:val="0"/>
                <w:sz w:val="24"/>
                <w:szCs w:val="24"/>
                <w:shd w:val="clear" w:color="auto" w:fill="FFFFFF"/>
              </w:rPr>
            </w:pPr>
          </w:p>
        </w:tc>
        <w:tc>
          <w:tcPr>
            <w:tcW w:w="780" w:type="dxa"/>
          </w:tcPr>
          <w:p>
            <w:pPr>
              <w:jc w:val="center"/>
              <w:rPr>
                <w:rFonts w:ascii="Times New Roman" w:hAnsi="Times New Roman" w:eastAsia="方正小标宋简体" w:cs="Times New Roman"/>
                <w:color w:val="000000"/>
                <w:kern w:val="0"/>
                <w:sz w:val="24"/>
                <w:szCs w:val="24"/>
                <w:shd w:val="clear" w:color="auto" w:fill="FFFFFF"/>
              </w:rPr>
            </w:pPr>
          </w:p>
        </w:tc>
        <w:tc>
          <w:tcPr>
            <w:tcW w:w="730" w:type="dxa"/>
          </w:tcPr>
          <w:p>
            <w:pPr>
              <w:jc w:val="center"/>
              <w:rPr>
                <w:rFonts w:hint="default" w:ascii="方正小标宋简体" w:hAnsi="Times New Roman" w:eastAsia="方正小标宋简体" w:cs="Times New Roman"/>
                <w:color w:val="000000"/>
                <w:kern w:val="0"/>
                <w:sz w:val="24"/>
                <w:szCs w:val="24"/>
                <w:shd w:val="clear" w:color="auto" w:fill="FFFFFF"/>
                <w:lang w:val="en-US"/>
              </w:rPr>
            </w:pPr>
            <w:r>
              <w:rPr>
                <w:rFonts w:hint="eastAsia" w:ascii="方正小标宋简体" w:hAnsi="Times New Roman" w:eastAsia="方正小标宋简体" w:cs="Times New Roman"/>
                <w:color w:val="000000"/>
                <w:kern w:val="0"/>
                <w:sz w:val="24"/>
                <w:szCs w:val="24"/>
                <w:shd w:val="clear" w:color="auto" w:fill="FFFFFF"/>
                <w:lang w:val="en-US" w:eastAsia="zh-CN"/>
              </w:rPr>
              <w:t>0.06</w:t>
            </w:r>
            <w:bookmarkStart w:id="0" w:name="_GoBack"/>
            <w:bookmarkEnd w:id="0"/>
          </w:p>
        </w:tc>
        <w:tc>
          <w:tcPr>
            <w:tcW w:w="1177" w:type="dxa"/>
          </w:tcPr>
          <w:p>
            <w:pPr>
              <w:jc w:val="center"/>
              <w:rPr>
                <w:rFonts w:ascii="Times New Roman" w:hAnsi="Times New Roman" w:eastAsia="方正小标宋简体" w:cs="Times New Roman"/>
                <w:color w:val="000000"/>
                <w:kern w:val="0"/>
                <w:sz w:val="24"/>
                <w:szCs w:val="24"/>
                <w:shd w:val="clear" w:color="auto" w:fill="FFFFFF"/>
              </w:rPr>
            </w:pPr>
            <w:r>
              <w:rPr>
                <w:rFonts w:ascii="Times New Roman" w:hAnsi="Times New Roman" w:eastAsia="方正小标宋简体" w:cs="Times New Roman"/>
                <w:color w:val="000000"/>
                <w:kern w:val="0"/>
                <w:sz w:val="24"/>
                <w:szCs w:val="24"/>
                <w:shd w:val="clear" w:color="auto" w:fill="FFFFFF"/>
              </w:rPr>
              <w:t>吨</w:t>
            </w:r>
          </w:p>
        </w:tc>
        <w:tc>
          <w:tcPr>
            <w:tcW w:w="1411" w:type="dxa"/>
          </w:tcPr>
          <w:p>
            <w:pPr>
              <w:jc w:val="center"/>
              <w:rPr>
                <w:rFonts w:ascii="方正小标宋简体" w:hAnsi="方正小标宋简体" w:eastAsia="方正小标宋简体" w:cs="方正小标宋简体"/>
                <w:color w:val="000000"/>
                <w:kern w:val="0"/>
                <w:sz w:val="24"/>
                <w:szCs w:val="24"/>
                <w:shd w:val="clear" w:color="auto" w:fill="FFFFFF"/>
              </w:rPr>
            </w:pPr>
          </w:p>
        </w:tc>
        <w:tc>
          <w:tcPr>
            <w:tcW w:w="1560" w:type="dxa"/>
          </w:tcPr>
          <w:p>
            <w:pPr>
              <w:jc w:val="center"/>
              <w:rPr>
                <w:rFonts w:ascii="方正小标宋简体" w:hAnsi="方正小标宋简体" w:eastAsia="方正小标宋简体" w:cs="方正小标宋简体"/>
                <w:color w:val="00000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tcPr>
          <w:p>
            <w:pPr>
              <w:jc w:val="center"/>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3</w:t>
            </w:r>
          </w:p>
        </w:tc>
        <w:tc>
          <w:tcPr>
            <w:tcW w:w="2688" w:type="dxa"/>
          </w:tcPr>
          <w:p>
            <w:pPr>
              <w:jc w:val="center"/>
              <w:rPr>
                <w:rFonts w:ascii="Times New Roman" w:hAnsi="Times New Roman" w:eastAsia="方正小标宋简体" w:cs="Times New Roman"/>
                <w:color w:val="000000"/>
                <w:kern w:val="0"/>
                <w:sz w:val="24"/>
                <w:szCs w:val="24"/>
                <w:shd w:val="clear" w:color="auto" w:fill="FFFFFF"/>
              </w:rPr>
            </w:pPr>
            <w:r>
              <w:rPr>
                <w:rFonts w:hint="eastAsia" w:ascii="Times New Roman" w:hAnsi="Times New Roman" w:eastAsia="方正小标宋简体" w:cs="Times New Roman"/>
                <w:color w:val="000000"/>
                <w:kern w:val="0"/>
                <w:sz w:val="24"/>
                <w:szCs w:val="24"/>
                <w:shd w:val="clear" w:color="auto" w:fill="FFFFFF"/>
              </w:rPr>
              <w:t>28%阿维•螺螨酯悬浮剂</w:t>
            </w:r>
          </w:p>
        </w:tc>
        <w:tc>
          <w:tcPr>
            <w:tcW w:w="744" w:type="dxa"/>
          </w:tcPr>
          <w:p>
            <w:pPr>
              <w:jc w:val="center"/>
              <w:rPr>
                <w:rFonts w:ascii="Times New Roman" w:hAnsi="Times New Roman" w:eastAsia="方正小标宋简体" w:cs="Times New Roman"/>
                <w:color w:val="000000"/>
                <w:kern w:val="0"/>
                <w:sz w:val="24"/>
                <w:szCs w:val="24"/>
                <w:shd w:val="clear" w:color="auto" w:fill="FFFFFF"/>
              </w:rPr>
            </w:pPr>
          </w:p>
        </w:tc>
        <w:tc>
          <w:tcPr>
            <w:tcW w:w="780" w:type="dxa"/>
          </w:tcPr>
          <w:p>
            <w:pPr>
              <w:jc w:val="center"/>
              <w:rPr>
                <w:rFonts w:ascii="Times New Roman" w:hAnsi="Times New Roman" w:eastAsia="方正小标宋简体" w:cs="Times New Roman"/>
                <w:color w:val="000000"/>
                <w:kern w:val="0"/>
                <w:sz w:val="24"/>
                <w:szCs w:val="24"/>
                <w:shd w:val="clear" w:color="auto" w:fill="FFFFFF"/>
              </w:rPr>
            </w:pPr>
          </w:p>
        </w:tc>
        <w:tc>
          <w:tcPr>
            <w:tcW w:w="730" w:type="dxa"/>
          </w:tcPr>
          <w:p>
            <w:pPr>
              <w:jc w:val="center"/>
              <w:rPr>
                <w:rFonts w:hint="default" w:ascii="方正小标宋简体" w:hAnsi="Times New Roman" w:eastAsia="方正小标宋简体" w:cs="Times New Roman"/>
                <w:color w:val="000000"/>
                <w:kern w:val="0"/>
                <w:sz w:val="24"/>
                <w:szCs w:val="24"/>
                <w:shd w:val="clear" w:color="auto" w:fill="FFFFFF"/>
                <w:lang w:val="en-US" w:eastAsia="zh-CN"/>
              </w:rPr>
            </w:pPr>
            <w:r>
              <w:rPr>
                <w:rFonts w:hint="eastAsia" w:ascii="方正小标宋简体" w:hAnsi="Times New Roman" w:eastAsia="方正小标宋简体" w:cs="Times New Roman"/>
                <w:color w:val="000000"/>
                <w:kern w:val="0"/>
                <w:sz w:val="24"/>
                <w:szCs w:val="24"/>
                <w:shd w:val="clear" w:color="auto" w:fill="FFFFFF"/>
              </w:rPr>
              <w:t>0.</w:t>
            </w:r>
            <w:r>
              <w:rPr>
                <w:rFonts w:hint="eastAsia" w:ascii="方正小标宋简体" w:hAnsi="Times New Roman" w:eastAsia="方正小标宋简体" w:cs="Times New Roman"/>
                <w:color w:val="000000"/>
                <w:kern w:val="0"/>
                <w:sz w:val="24"/>
                <w:szCs w:val="24"/>
                <w:shd w:val="clear" w:color="auto" w:fill="FFFFFF"/>
                <w:lang w:val="en-US" w:eastAsia="zh-CN"/>
              </w:rPr>
              <w:t>02</w:t>
            </w:r>
          </w:p>
        </w:tc>
        <w:tc>
          <w:tcPr>
            <w:tcW w:w="1177" w:type="dxa"/>
          </w:tcPr>
          <w:p>
            <w:pPr>
              <w:jc w:val="center"/>
              <w:rPr>
                <w:rFonts w:ascii="Times New Roman" w:hAnsi="Times New Roman" w:eastAsia="方正小标宋简体" w:cs="Times New Roman"/>
                <w:color w:val="000000"/>
                <w:kern w:val="0"/>
                <w:sz w:val="24"/>
                <w:szCs w:val="24"/>
                <w:shd w:val="clear" w:color="auto" w:fill="FFFFFF"/>
              </w:rPr>
            </w:pPr>
            <w:r>
              <w:rPr>
                <w:rFonts w:ascii="Times New Roman" w:hAnsi="Times New Roman" w:eastAsia="方正小标宋简体" w:cs="Times New Roman"/>
                <w:color w:val="000000"/>
                <w:kern w:val="0"/>
                <w:sz w:val="24"/>
                <w:szCs w:val="24"/>
                <w:shd w:val="clear" w:color="auto" w:fill="FFFFFF"/>
              </w:rPr>
              <w:t>吨</w:t>
            </w:r>
          </w:p>
        </w:tc>
        <w:tc>
          <w:tcPr>
            <w:tcW w:w="1411" w:type="dxa"/>
          </w:tcPr>
          <w:p>
            <w:pPr>
              <w:jc w:val="center"/>
              <w:rPr>
                <w:rFonts w:ascii="方正小标宋简体" w:hAnsi="方正小标宋简体" w:eastAsia="方正小标宋简体" w:cs="方正小标宋简体"/>
                <w:color w:val="000000"/>
                <w:kern w:val="0"/>
                <w:sz w:val="24"/>
                <w:szCs w:val="24"/>
                <w:shd w:val="clear" w:color="auto" w:fill="FFFFFF"/>
              </w:rPr>
            </w:pPr>
          </w:p>
        </w:tc>
        <w:tc>
          <w:tcPr>
            <w:tcW w:w="1560" w:type="dxa"/>
          </w:tcPr>
          <w:p>
            <w:pPr>
              <w:jc w:val="center"/>
              <w:rPr>
                <w:rFonts w:ascii="方正小标宋简体" w:hAnsi="方正小标宋简体" w:eastAsia="方正小标宋简体" w:cs="方正小标宋简体"/>
                <w:color w:val="00000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tcPr>
          <w:p>
            <w:pPr>
              <w:jc w:val="center"/>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4</w:t>
            </w:r>
          </w:p>
        </w:tc>
        <w:tc>
          <w:tcPr>
            <w:tcW w:w="9090" w:type="dxa"/>
            <w:gridSpan w:val="7"/>
          </w:tcPr>
          <w:p>
            <w:pPr>
              <w:jc w:val="left"/>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金额合计：大写：</w:t>
            </w:r>
          </w:p>
          <w:p>
            <w:pPr>
              <w:jc w:val="left"/>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 xml:space="preserve"> </w:t>
            </w:r>
            <w:r>
              <w:rPr>
                <w:rFonts w:ascii="方正小标宋简体" w:hAnsi="方正小标宋简体" w:eastAsia="方正小标宋简体" w:cs="方正小标宋简体"/>
                <w:color w:val="000000"/>
                <w:kern w:val="0"/>
                <w:sz w:val="24"/>
                <w:szCs w:val="24"/>
                <w:shd w:val="clear" w:color="auto" w:fill="FFFFFF"/>
              </w:rPr>
              <w:t xml:space="preserve">         </w:t>
            </w:r>
            <w:r>
              <w:rPr>
                <w:rFonts w:hint="eastAsia" w:ascii="方正小标宋简体" w:hAnsi="方正小标宋简体" w:eastAsia="方正小标宋简体" w:cs="方正小标宋简体"/>
                <w:color w:val="000000"/>
                <w:kern w:val="0"/>
                <w:sz w:val="24"/>
                <w:szCs w:val="24"/>
                <w:shd w:val="clear" w:color="auto" w:fill="FFFFFF"/>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dxa"/>
          </w:tcPr>
          <w:p>
            <w:pPr>
              <w:jc w:val="center"/>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5</w:t>
            </w:r>
          </w:p>
        </w:tc>
        <w:tc>
          <w:tcPr>
            <w:tcW w:w="9090" w:type="dxa"/>
            <w:gridSpan w:val="7"/>
          </w:tcPr>
          <w:p>
            <w:pPr>
              <w:jc w:val="left"/>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供货地点：采购方指定地点</w:t>
            </w:r>
          </w:p>
          <w:p>
            <w:pPr>
              <w:jc w:val="left"/>
              <w:rPr>
                <w:rFonts w:ascii="方正小标宋简体" w:hAnsi="方正小标宋简体" w:eastAsia="方正小标宋简体" w:cs="方正小标宋简体"/>
                <w:color w:val="000000"/>
                <w:kern w:val="0"/>
                <w:sz w:val="24"/>
                <w:szCs w:val="24"/>
                <w:shd w:val="clear" w:color="auto" w:fill="FFFFFF"/>
              </w:rPr>
            </w:pPr>
            <w:r>
              <w:rPr>
                <w:rFonts w:hint="eastAsia" w:ascii="方正小标宋简体" w:hAnsi="方正小标宋简体" w:eastAsia="方正小标宋简体" w:cs="方正小标宋简体"/>
                <w:color w:val="000000"/>
                <w:kern w:val="0"/>
                <w:sz w:val="24"/>
                <w:szCs w:val="24"/>
                <w:shd w:val="clear" w:color="auto" w:fill="FFFFFF"/>
              </w:rPr>
              <w:t>供货时间：采购方指定时间</w:t>
            </w:r>
          </w:p>
        </w:tc>
      </w:tr>
    </w:tbl>
    <w:p>
      <w:pPr>
        <w:jc w:val="center"/>
        <w:rPr>
          <w:rFonts w:ascii="方正小标宋简体" w:hAnsi="方正小标宋简体" w:eastAsia="方正小标宋简体" w:cs="方正小标宋简体"/>
          <w:color w:val="000000"/>
          <w:kern w:val="0"/>
          <w:sz w:val="32"/>
          <w:szCs w:val="32"/>
          <w:shd w:val="clear" w:color="auto" w:fill="FFFFFF"/>
        </w:rPr>
      </w:pP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报价单位：</w:t>
      </w: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联系人：</w:t>
      </w: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联系方式：</w:t>
      </w: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联系地址：</w:t>
      </w:r>
    </w:p>
    <w:p>
      <w:pPr>
        <w:spacing w:line="560" w:lineRule="exact"/>
        <w:jc w:val="left"/>
        <w:rPr>
          <w:rFonts w:hint="eastAsia" w:ascii="仿宋_GB2312" w:hAnsi="方正小标宋简体" w:eastAsia="仿宋_GB2312" w:cs="方正小标宋简体"/>
          <w:color w:val="000000"/>
          <w:kern w:val="0"/>
          <w:sz w:val="32"/>
          <w:szCs w:val="32"/>
          <w:shd w:val="clear" w:color="auto" w:fill="FFFFFF"/>
        </w:rPr>
      </w:pP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 xml:space="preserve"> </w:t>
      </w:r>
      <w:r>
        <w:rPr>
          <w:rFonts w:ascii="仿宋_GB2312" w:hAnsi="方正小标宋简体" w:eastAsia="仿宋_GB2312" w:cs="方正小标宋简体"/>
          <w:color w:val="000000"/>
          <w:kern w:val="0"/>
          <w:sz w:val="32"/>
          <w:szCs w:val="32"/>
          <w:shd w:val="clear" w:color="auto" w:fill="FFFFFF"/>
        </w:rPr>
        <w:t xml:space="preserve">                                       </w:t>
      </w:r>
      <w:r>
        <w:rPr>
          <w:rFonts w:hint="eastAsia" w:ascii="仿宋_GB2312" w:hAnsi="方正小标宋简体" w:eastAsia="仿宋_GB2312" w:cs="方正小标宋简体"/>
          <w:color w:val="000000"/>
          <w:kern w:val="0"/>
          <w:sz w:val="32"/>
          <w:szCs w:val="32"/>
          <w:shd w:val="clear" w:color="auto" w:fill="FFFFFF"/>
        </w:rPr>
        <w:t>单位：（盖章）</w:t>
      </w:r>
    </w:p>
    <w:p>
      <w:pPr>
        <w:spacing w:line="560" w:lineRule="exact"/>
        <w:jc w:val="left"/>
        <w:rPr>
          <w:rFonts w:ascii="仿宋_GB2312" w:hAnsi="方正小标宋简体" w:eastAsia="仿宋_GB2312" w:cs="方正小标宋简体"/>
          <w:color w:val="000000"/>
          <w:kern w:val="0"/>
          <w:sz w:val="32"/>
          <w:szCs w:val="32"/>
          <w:shd w:val="clear" w:color="auto" w:fill="FFFFFF"/>
        </w:rPr>
      </w:pPr>
      <w:r>
        <w:rPr>
          <w:rFonts w:hint="eastAsia" w:ascii="仿宋_GB2312" w:hAnsi="方正小标宋简体" w:eastAsia="仿宋_GB2312" w:cs="方正小标宋简体"/>
          <w:color w:val="000000"/>
          <w:kern w:val="0"/>
          <w:sz w:val="32"/>
          <w:szCs w:val="32"/>
          <w:shd w:val="clear" w:color="auto" w:fill="FFFFFF"/>
        </w:rPr>
        <w:t xml:space="preserve"> </w:t>
      </w:r>
      <w:r>
        <w:rPr>
          <w:rFonts w:ascii="仿宋_GB2312" w:hAnsi="方正小标宋简体" w:eastAsia="仿宋_GB2312" w:cs="方正小标宋简体"/>
          <w:color w:val="000000"/>
          <w:kern w:val="0"/>
          <w:sz w:val="32"/>
          <w:szCs w:val="32"/>
          <w:shd w:val="clear" w:color="auto" w:fill="FFFFFF"/>
        </w:rPr>
        <w:t xml:space="preserve">                                           年</w:t>
      </w:r>
      <w:r>
        <w:rPr>
          <w:rFonts w:hint="eastAsia" w:ascii="仿宋_GB2312" w:hAnsi="方正小标宋简体" w:eastAsia="仿宋_GB2312" w:cs="方正小标宋简体"/>
          <w:color w:val="000000"/>
          <w:kern w:val="0"/>
          <w:sz w:val="32"/>
          <w:szCs w:val="32"/>
          <w:shd w:val="clear" w:color="auto" w:fill="FFFFFF"/>
        </w:rPr>
        <w:t xml:space="preserve"> </w:t>
      </w:r>
      <w:r>
        <w:rPr>
          <w:rFonts w:ascii="仿宋_GB2312" w:hAnsi="方正小标宋简体" w:eastAsia="仿宋_GB2312" w:cs="方正小标宋简体"/>
          <w:color w:val="000000"/>
          <w:kern w:val="0"/>
          <w:sz w:val="32"/>
          <w:szCs w:val="32"/>
          <w:shd w:val="clear" w:color="auto" w:fill="FFFFFF"/>
        </w:rPr>
        <w:t xml:space="preserve"> 月</w:t>
      </w:r>
      <w:r>
        <w:rPr>
          <w:rFonts w:hint="eastAsia" w:ascii="仿宋_GB2312" w:hAnsi="方正小标宋简体" w:eastAsia="仿宋_GB2312" w:cs="方正小标宋简体"/>
          <w:color w:val="000000"/>
          <w:kern w:val="0"/>
          <w:sz w:val="32"/>
          <w:szCs w:val="32"/>
          <w:shd w:val="clear" w:color="auto" w:fill="FFFFFF"/>
        </w:rPr>
        <w:t xml:space="preserve"> </w:t>
      </w:r>
      <w:r>
        <w:rPr>
          <w:rFonts w:ascii="仿宋_GB2312" w:hAnsi="方正小标宋简体" w:eastAsia="仿宋_GB2312" w:cs="方正小标宋简体"/>
          <w:color w:val="000000"/>
          <w:kern w:val="0"/>
          <w:sz w:val="32"/>
          <w:szCs w:val="32"/>
          <w:shd w:val="clear" w:color="auto" w:fill="FFFFFF"/>
        </w:rPr>
        <w:t xml:space="preserve">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ZDc2YmFiZDI2MGRlYmU1Y2FiMzE3YWY0NDU5YWIifQ=="/>
  </w:docVars>
  <w:rsids>
    <w:rsidRoot w:val="00BF52C9"/>
    <w:rsid w:val="002263D5"/>
    <w:rsid w:val="002D4284"/>
    <w:rsid w:val="00301045"/>
    <w:rsid w:val="003D2E08"/>
    <w:rsid w:val="003F7EB9"/>
    <w:rsid w:val="00484E22"/>
    <w:rsid w:val="004F053B"/>
    <w:rsid w:val="00523D7E"/>
    <w:rsid w:val="007667DA"/>
    <w:rsid w:val="007A6DCF"/>
    <w:rsid w:val="00B7358B"/>
    <w:rsid w:val="00BF52C9"/>
    <w:rsid w:val="00C95033"/>
    <w:rsid w:val="00E573F5"/>
    <w:rsid w:val="00ED7A09"/>
    <w:rsid w:val="0968398B"/>
    <w:rsid w:val="675D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233</Characters>
  <Lines>2</Lines>
  <Paragraphs>1</Paragraphs>
  <TotalTime>2</TotalTime>
  <ScaleCrop>false</ScaleCrop>
  <LinksUpToDate>false</LinksUpToDate>
  <CharactersWithSpaces>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2022-08-09T02:02:00Z</dcterms:created>
  <dc:creator>微软用户</dc:creator>
  <cp:lastModifiedBy>Administrator</cp:lastModifiedBy>
  <dcterms:modified xsi:type="dcterms:W3CDTF">2022-11-14T00:50:51Z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861785F20887482D85C5BCCB7FF8C902</vt:lpwstr>
  </property>
</Properties>
</file>